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5760" w:firstLineChars="1800"/>
        <w:jc w:val="center"/>
        <w:rPr>
          <w:rFonts w:ascii="黑体" w:hAnsi="黑体" w:eastAsia="黑体" w:cs="宋体"/>
          <w:kern w:val="0"/>
          <w:sz w:val="32"/>
          <w:szCs w:val="30"/>
        </w:rPr>
      </w:pPr>
      <w:bookmarkStart w:id="0" w:name="_GoBack"/>
      <w:bookmarkEnd w:id="0"/>
    </w:p>
    <w:p>
      <w:pPr>
        <w:widowControl/>
        <w:spacing w:line="269" w:lineRule="atLeast"/>
        <w:jc w:val="left"/>
        <w:rPr>
          <w:rFonts w:ascii="黑体" w:hAnsi="黑体" w:eastAsia="黑体" w:cs="宋体"/>
          <w:kern w:val="0"/>
          <w:sz w:val="32"/>
          <w:szCs w:val="30"/>
        </w:rPr>
      </w:pPr>
      <w:r>
        <w:rPr>
          <w:rFonts w:hint="eastAsia" w:ascii="黑体" w:hAnsi="黑体" w:eastAsia="黑体" w:cs="宋体"/>
          <w:kern w:val="0"/>
          <w:sz w:val="32"/>
          <w:szCs w:val="30"/>
        </w:rPr>
        <w:t>附件</w:t>
      </w:r>
    </w:p>
    <w:p>
      <w:pPr>
        <w:widowControl/>
        <w:spacing w:line="269" w:lineRule="atLeast"/>
        <w:jc w:val="center"/>
        <w:rPr>
          <w:rFonts w:ascii="方正小标宋简体" w:hAnsi="宋体" w:eastAsia="方正小标宋简体" w:cs="宋体"/>
          <w:kern w:val="0"/>
          <w:sz w:val="44"/>
          <w:szCs w:val="30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30"/>
        </w:rPr>
        <w:t>北京市统计局2023年行政处罚结果（第二批）</w:t>
      </w:r>
    </w:p>
    <w:tbl>
      <w:tblPr>
        <w:tblStyle w:val="4"/>
        <w:tblW w:w="152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551"/>
        <w:gridCol w:w="1810"/>
        <w:gridCol w:w="2410"/>
        <w:gridCol w:w="2409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行政相对人名称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执法决定种类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处罚决定日期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处罚决定书文号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处罚内容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</w:rPr>
              <w:t>美思明智商务咨询（北京）有限公司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</w:rPr>
              <w:t>9111010159602407X0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</w:rPr>
              <w:t>行政处罚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</w:rPr>
              <w:t>2023年07月05日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</w:rPr>
              <w:t>京统执罚决字（2023）第10001号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</w:rPr>
              <w:t>没收违法所得5344599.78元，并处5344599.78元罚款，罚没共计10689199.56元的行政处罚</w:t>
            </w:r>
          </w:p>
        </w:tc>
      </w:tr>
    </w:tbl>
    <w:p>
      <w:pPr>
        <w:widowControl/>
        <w:spacing w:line="269" w:lineRule="atLeast"/>
        <w:jc w:val="left"/>
        <w:rPr>
          <w:rFonts w:ascii="宋体" w:hAnsi="宋体" w:eastAsia="宋体" w:cs="宋体"/>
          <w:kern w:val="0"/>
          <w:sz w:val="15"/>
          <w:szCs w:val="15"/>
        </w:rPr>
      </w:pPr>
    </w:p>
    <w:p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16"/>
    <w:rsid w:val="00452D16"/>
    <w:rsid w:val="00971657"/>
    <w:rsid w:val="557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2023-07-05T07:35:00Z</dcterms:created>
  <dc:creator>li</dc:creator>
  <cp:lastModifiedBy>Administrator</cp:lastModifiedBy>
  <dcterms:modified xsi:type="dcterms:W3CDTF">2023-07-06T01:12:48Z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DA4B0081E5004696BE74D19D232FACE0</vt:lpwstr>
  </property>
</Properties>
</file>