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C2" w:rsidRDefault="000E31B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0050C2" w:rsidRDefault="000E31B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0050C2" w:rsidRDefault="000E31B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B4187E"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0050C2" w:rsidRDefault="000050C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21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1003"/>
        <w:gridCol w:w="952"/>
        <w:gridCol w:w="279"/>
        <w:gridCol w:w="284"/>
        <w:gridCol w:w="420"/>
        <w:gridCol w:w="268"/>
        <w:gridCol w:w="703"/>
        <w:gridCol w:w="710"/>
      </w:tblGrid>
      <w:tr w:rsidR="000050C2" w:rsidTr="00C2139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 w:rsidP="004360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北京市202</w:t>
            </w:r>
            <w:r w:rsidR="004360CB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年季度人口抽样调查</w:t>
            </w:r>
          </w:p>
        </w:tc>
      </w:tr>
      <w:tr w:rsidR="000050C2" w:rsidTr="00C2139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人口和就业统计处</w:t>
            </w:r>
          </w:p>
        </w:tc>
      </w:tr>
      <w:tr w:rsidR="000050C2" w:rsidTr="00C2139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杜明翠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/>
                <w:kern w:val="0"/>
                <w:szCs w:val="21"/>
              </w:rPr>
              <w:t>83547377</w:t>
            </w:r>
          </w:p>
        </w:tc>
      </w:tr>
      <w:tr w:rsidR="000050C2" w:rsidTr="00C2139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050C2" w:rsidTr="00C2139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54.74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54.74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33.906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5957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0.6194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5957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6.194</w:t>
            </w:r>
          </w:p>
          <w:p w:rsidR="005957FC" w:rsidRDefault="005957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50C2" w:rsidTr="00C2139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5957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54.74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5957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54.74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50C2" w:rsidTr="00C2139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50C2" w:rsidTr="00C2139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50C2" w:rsidTr="00C2139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050C2" w:rsidTr="00C21397">
        <w:trPr>
          <w:trHeight w:hRule="exact" w:val="344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57FC" w:rsidRPr="005957FC" w:rsidRDefault="005957FC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957FC">
              <w:rPr>
                <w:rFonts w:ascii="仿宋_GB2312" w:eastAsia="仿宋_GB2312" w:hAnsi="宋体" w:cs="宋体" w:hint="eastAsia"/>
                <w:kern w:val="0"/>
                <w:szCs w:val="21"/>
              </w:rPr>
              <w:t>目标1：数据口径统一；</w:t>
            </w:r>
          </w:p>
          <w:p w:rsidR="005957FC" w:rsidRPr="005957FC" w:rsidRDefault="005957FC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957F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目标2：严格执行季度调查制度，保证市、区两级调查相对误差控制在允许范围内； </w:t>
            </w:r>
          </w:p>
          <w:p w:rsidR="005957FC" w:rsidRPr="005957FC" w:rsidRDefault="005957FC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957FC">
              <w:rPr>
                <w:rFonts w:ascii="仿宋_GB2312" w:eastAsia="仿宋_GB2312" w:hAnsi="宋体" w:cs="宋体" w:hint="eastAsia"/>
                <w:kern w:val="0"/>
                <w:szCs w:val="21"/>
              </w:rPr>
              <w:t>目标3：实事求是，加强数据质量全过程管理，保证调查数据真实准确；</w:t>
            </w:r>
          </w:p>
          <w:p w:rsidR="005957FC" w:rsidRPr="005957FC" w:rsidRDefault="005957FC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957F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目标4：撰写分析，满足市政府及时掌握人口变动情况，为政府决策提供依据；      </w:t>
            </w:r>
          </w:p>
          <w:p w:rsidR="000050C2" w:rsidRPr="005957FC" w:rsidRDefault="005957FC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957FC">
              <w:rPr>
                <w:rFonts w:ascii="仿宋_GB2312" w:eastAsia="仿宋_GB2312" w:hAnsi="宋体" w:cs="宋体" w:hint="eastAsia"/>
                <w:kern w:val="0"/>
                <w:szCs w:val="21"/>
              </w:rPr>
              <w:t>目标5：严格执行财务管理制度，规范使用调查经费，做到有据可依。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0CB" w:rsidRPr="004360CB" w:rsidRDefault="004360CB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60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年度总体目标完成情况：通过样本核实、业务培训、入户登记、数据评估等各环节全过程质量控制，高质量完成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</w:t>
            </w:r>
            <w:r w:rsidRPr="004360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工作。</w:t>
            </w:r>
          </w:p>
          <w:p w:rsidR="004360CB" w:rsidRPr="004360CB" w:rsidRDefault="004360CB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60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1.数据口径统一，保证可比性；</w:t>
            </w:r>
          </w:p>
          <w:p w:rsidR="004360CB" w:rsidRPr="004360CB" w:rsidRDefault="004360CB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60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2.严格执行调查制度，保证市、区两级调查相对误差控制在允许范围内；</w:t>
            </w:r>
          </w:p>
          <w:p w:rsidR="004360CB" w:rsidRPr="004360CB" w:rsidRDefault="004360CB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60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3.实施全过程质量控制，市区两级联动，各环节进行督导检查，确保数据质量，从评估情况看，数据之间的匹配性和一致性较高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；</w:t>
            </w:r>
          </w:p>
          <w:p w:rsidR="004360CB" w:rsidRPr="004360CB" w:rsidRDefault="004360CB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60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4.深入数据挖掘，撰写统计分析，评估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疏整促</w:t>
            </w:r>
            <w:r w:rsidRPr="004360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实施效果，为政府决策提供依据；</w:t>
            </w:r>
          </w:p>
          <w:p w:rsidR="000050C2" w:rsidRPr="004360CB" w:rsidRDefault="004360CB" w:rsidP="004360C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60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5.严格执行财务管理制度，规范使用调查经费，做到有据可依。</w:t>
            </w:r>
          </w:p>
        </w:tc>
      </w:tr>
      <w:tr w:rsidR="000050C2" w:rsidTr="00C2139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F34A4" w:rsidTr="00C2139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调查覆盖面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16区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34A4" w:rsidTr="00C2139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调查小区数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240个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34A4" w:rsidTr="00C2139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调查表式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4776AB" w:rsidRDefault="00BF34A4" w:rsidP="004776AB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4776A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≥10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4776AB" w:rsidRDefault="00BF34A4" w:rsidP="004776AB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4776AB">
              <w:rPr>
                <w:rFonts w:ascii="仿宋_GB2312" w:eastAsia="仿宋_GB2312" w:hint="eastAsia"/>
                <w:color w:val="000000"/>
                <w:sz w:val="18"/>
                <w:szCs w:val="18"/>
              </w:rPr>
              <w:t>23个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34A4" w:rsidTr="00C2139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小区图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240张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34A4" w:rsidTr="00C2139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调查方案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34A4" w:rsidTr="00C2139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数据录入程序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34A4" w:rsidTr="00C21397">
        <w:trPr>
          <w:trHeight w:hRule="exact" w:val="3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方案制定、样本确定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D224E7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入户前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D224E7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入户前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34A4" w:rsidTr="00C21397">
        <w:trPr>
          <w:trHeight w:hRule="exact" w:val="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入户登记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D224E7" w:rsidRDefault="00BF34A4" w:rsidP="0087378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3月下旬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D224E7" w:rsidRDefault="00BF34A4" w:rsidP="0087378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D224E7">
              <w:rPr>
                <w:rFonts w:ascii="仿宋_GB2312" w:eastAsia="仿宋_GB2312" w:hint="eastAsia"/>
                <w:color w:val="000000"/>
                <w:sz w:val="18"/>
                <w:szCs w:val="18"/>
              </w:rPr>
              <w:t>3月15日-24日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B2E91" w:rsidRDefault="00BF34A4" w:rsidP="00BB2E91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BB2E91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因疫情原因，涉疫地区采取非接触调查方式</w:t>
            </w:r>
          </w:p>
        </w:tc>
      </w:tr>
      <w:tr w:rsidR="00BF34A4" w:rsidTr="00C21397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数据推算、分析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873787" w:rsidRDefault="00BF34A4" w:rsidP="0087378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873787">
              <w:rPr>
                <w:rFonts w:ascii="仿宋_GB2312" w:eastAsia="仿宋_GB2312" w:hint="eastAsia"/>
                <w:color w:val="000000"/>
                <w:sz w:val="18"/>
                <w:szCs w:val="18"/>
              </w:rPr>
              <w:t>季后一个月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873787" w:rsidRDefault="00BF34A4" w:rsidP="00974170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873787">
              <w:rPr>
                <w:rFonts w:ascii="仿宋_GB2312" w:eastAsia="仿宋_GB2312" w:hint="eastAsia"/>
                <w:color w:val="000000"/>
                <w:sz w:val="18"/>
                <w:szCs w:val="18"/>
              </w:rPr>
              <w:t>季后一个月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34A4" w:rsidTr="00C21397">
        <w:trPr>
          <w:trHeight w:hRule="exact" w:val="12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Default="00BF34A4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项目预算控制数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0E63A8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0E63A8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≤54.74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0E63A8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0E63A8">
              <w:rPr>
                <w:rFonts w:ascii="仿宋_GB2312" w:eastAsia="仿宋_GB2312" w:hint="eastAsia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BF34A4" w:rsidRDefault="00BF34A4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BF34A4"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4A4" w:rsidRPr="00C21397" w:rsidRDefault="00C21397" w:rsidP="000E1C9F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C21397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疫情影响未开展线下培训，</w:t>
            </w: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因联通项目需年底数据进行测算，</w:t>
            </w:r>
            <w:r w:rsidR="000E1C9F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尾款</w:t>
            </w: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下一年支付，导致</w:t>
            </w:r>
            <w:r w:rsidRPr="00C21397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执行率较低</w:t>
            </w:r>
          </w:p>
        </w:tc>
      </w:tr>
      <w:tr w:rsidR="00924671" w:rsidTr="00C21397">
        <w:trPr>
          <w:trHeight w:hRule="exact" w:val="5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调查员培训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达到业务需求水平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达到业务需求水平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5"/>
                <w:szCs w:val="15"/>
              </w:rPr>
            </w:pPr>
            <w:r w:rsidRPr="00924671">
              <w:rPr>
                <w:rFonts w:ascii="仿宋_GB2312" w:eastAsia="仿宋_GB2312" w:hint="eastAsia"/>
                <w:color w:val="000000"/>
                <w:sz w:val="15"/>
                <w:szCs w:val="15"/>
              </w:rPr>
              <w:t>因疫情原因，视频培训，互动不足</w:t>
            </w:r>
          </w:p>
        </w:tc>
      </w:tr>
      <w:tr w:rsidR="00924671" w:rsidTr="00C21397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为评价人口调控目标落实情况提供数据支持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达到预期目标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5"/>
                <w:szCs w:val="15"/>
              </w:rPr>
            </w:pPr>
            <w:r w:rsidRPr="00924671">
              <w:rPr>
                <w:rFonts w:ascii="仿宋_GB2312" w:eastAsia="仿宋_GB2312" w:hint="eastAsia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924671" w:rsidTr="00C21397">
        <w:trPr>
          <w:trHeight w:hRule="exact" w:val="14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向市政府报人口规模、分布等数据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满足市政府监测各区人口变动需求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基本满足市政府监测各区人口变动需求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483209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483209">
            <w:pPr>
              <w:spacing w:line="200" w:lineRule="exact"/>
              <w:rPr>
                <w:rFonts w:ascii="仿宋_GB2312" w:eastAsia="仿宋_GB2312" w:hAnsi="宋体" w:cs="宋体"/>
                <w:color w:val="000000"/>
                <w:sz w:val="15"/>
                <w:szCs w:val="15"/>
              </w:rPr>
            </w:pPr>
            <w:r w:rsidRPr="00924671">
              <w:rPr>
                <w:rFonts w:ascii="仿宋_GB2312" w:eastAsia="仿宋_GB2312" w:hint="eastAsia"/>
                <w:color w:val="000000"/>
                <w:sz w:val="15"/>
                <w:szCs w:val="15"/>
              </w:rPr>
              <w:t>由于样本代表性限制，仅推算总量数据，不能满足部门结构需求，已结合七人普和年度调查情况予以提供</w:t>
            </w:r>
          </w:p>
        </w:tc>
      </w:tr>
      <w:tr w:rsidR="00924671" w:rsidTr="00C21397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Default="00924671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分析报告、信息等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3篇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3篇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24671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483209" w:rsidP="0092467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671" w:rsidRPr="00924671" w:rsidRDefault="00924671" w:rsidP="00924671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5"/>
                <w:szCs w:val="15"/>
              </w:rPr>
            </w:pPr>
          </w:p>
        </w:tc>
      </w:tr>
      <w:tr w:rsidR="000050C2" w:rsidTr="00C21397">
        <w:trPr>
          <w:trHeight w:hRule="exact" w:val="477"/>
          <w:jc w:val="center"/>
        </w:trPr>
        <w:tc>
          <w:tcPr>
            <w:tcW w:w="6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Pr="00924671" w:rsidRDefault="000E3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92467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397" w:rsidRPr="00924671" w:rsidRDefault="00C21397" w:rsidP="00C213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88.19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050C2" w:rsidRDefault="000050C2">
      <w:pPr>
        <w:rPr>
          <w:rFonts w:ascii="仿宋_GB2312" w:eastAsia="仿宋_GB2312"/>
          <w:vanish/>
          <w:sz w:val="32"/>
          <w:szCs w:val="32"/>
        </w:rPr>
      </w:pPr>
    </w:p>
    <w:p w:rsidR="000050C2" w:rsidRDefault="000050C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0050C2" w:rsidRDefault="000E31B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0050C2" w:rsidRDefault="000E31B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0050C2" w:rsidRDefault="000E31B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0050C2" w:rsidRDefault="000E31B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0050C2" w:rsidRDefault="000E31B1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bookmarkStart w:id="0" w:name="_GoBack"/>
      <w:bookmarkEnd w:id="0"/>
    </w:p>
    <w:sectPr w:rsidR="000050C2" w:rsidSect="000050C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916" w:rsidRDefault="00354916" w:rsidP="000050C2">
      <w:r>
        <w:separator/>
      </w:r>
    </w:p>
  </w:endnote>
  <w:endnote w:type="continuationSeparator" w:id="1">
    <w:p w:rsidR="00354916" w:rsidRDefault="00354916" w:rsidP="00005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0C2" w:rsidRDefault="003A65E1">
    <w:pPr>
      <w:pStyle w:val="a3"/>
      <w:jc w:val="right"/>
      <w:rPr>
        <w:rFonts w:ascii="宋体" w:hAnsi="宋体"/>
        <w:sz w:val="28"/>
        <w:szCs w:val="28"/>
      </w:rPr>
    </w:pPr>
    <w:r w:rsidRPr="003A65E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0050C2" w:rsidRDefault="003A65E1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0E31B1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0E1C9F" w:rsidRPr="000E1C9F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0E1C9F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0050C2" w:rsidRDefault="000050C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916" w:rsidRDefault="00354916" w:rsidP="000050C2">
      <w:r>
        <w:separator/>
      </w:r>
    </w:p>
  </w:footnote>
  <w:footnote w:type="continuationSeparator" w:id="1">
    <w:p w:rsidR="00354916" w:rsidRDefault="00354916" w:rsidP="00005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050C2"/>
    <w:rsid w:val="000E1C9F"/>
    <w:rsid w:val="000E31B1"/>
    <w:rsid w:val="000E63A8"/>
    <w:rsid w:val="00354916"/>
    <w:rsid w:val="003A65E1"/>
    <w:rsid w:val="004360CB"/>
    <w:rsid w:val="004776AB"/>
    <w:rsid w:val="00483209"/>
    <w:rsid w:val="005957FC"/>
    <w:rsid w:val="00873787"/>
    <w:rsid w:val="008A403E"/>
    <w:rsid w:val="00924671"/>
    <w:rsid w:val="00B4187E"/>
    <w:rsid w:val="00BB2E91"/>
    <w:rsid w:val="00BF34A4"/>
    <w:rsid w:val="00C13266"/>
    <w:rsid w:val="00C21397"/>
    <w:rsid w:val="00D224E7"/>
    <w:rsid w:val="00DA17ED"/>
    <w:rsid w:val="0ECF9C51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50C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0050C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0050C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0050C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0050C2"/>
  </w:style>
  <w:style w:type="paragraph" w:customStyle="1" w:styleId="1">
    <w:name w:val="列出段落1"/>
    <w:basedOn w:val="a"/>
    <w:uiPriority w:val="34"/>
    <w:qFormat/>
    <w:rsid w:val="000050C2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9EB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NTKO</cp:lastModifiedBy>
  <cp:revision>10</cp:revision>
  <dcterms:created xsi:type="dcterms:W3CDTF">2022-03-10T19:16:00Z</dcterms:created>
  <dcterms:modified xsi:type="dcterms:W3CDTF">2023-04-20T08:08:00Z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