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2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75"/>
        <w:gridCol w:w="1057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北京市法人单位经营情况调查项目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北京市丰台区经济社会调查队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潘洪银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63629658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24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7015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98.8%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24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7015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98.8%</w:t>
            </w:r>
            <w:bookmarkStart w:id="0" w:name="_GoBack"/>
            <w:bookmarkEnd w:id="0"/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1、满足北京市统计局对基本单位名录库的要求；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2、为规模（限额）单位及时纳入专业统计提供依据；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3、为统计数据真实反映丰台区经济社会发展情况奠定基础。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9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6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9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调查单位数量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＞5000个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5030个单位的调查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质量指标</w:t>
            </w:r>
          </w:p>
        </w:tc>
        <w:tc>
          <w:tcPr>
            <w:tcW w:w="19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市区两级数据匹配,单位基本情况和相关数据准确，误差控制在允许范围内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个别数据出项差错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加强审核和核实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8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时效指标</w:t>
            </w:r>
          </w:p>
        </w:tc>
        <w:tc>
          <w:tcPr>
            <w:tcW w:w="19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eastAsia="zh-CN"/>
              </w:rPr>
              <w:t>8月布置《法人单位经营情况》调查 ，10月底前完成数据收集、审核、评估以及汇总数据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eastAsia="zh-CN"/>
              </w:rPr>
              <w:t>按照要求完成各个阶段的任务，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加强数据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eastAsia="zh-CN"/>
              </w:rPr>
              <w:t>收集工作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9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≤250000元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247015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0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可持续影响指标</w:t>
            </w:r>
          </w:p>
        </w:tc>
        <w:tc>
          <w:tcPr>
            <w:tcW w:w="19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eastAsia="zh-CN"/>
              </w:rPr>
              <w:t>为年报单位增减审核工作提供依据，确保调查单位不重不漏，为统计数据真实反映丰台区经济社会发展情况奠定基础。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加强企业管理，确保上报数据真实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yellow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yellow"/>
                <w:lang w:eastAsia="zh-CN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C7C"/>
    <w:rsid w:val="002567F0"/>
    <w:rsid w:val="00CB0C7C"/>
    <w:rsid w:val="00ED4E2E"/>
    <w:rsid w:val="09A46DEB"/>
    <w:rsid w:val="0DC06E5E"/>
    <w:rsid w:val="0E9B0E79"/>
    <w:rsid w:val="0EA93515"/>
    <w:rsid w:val="0EEB2EE6"/>
    <w:rsid w:val="111F4DDD"/>
    <w:rsid w:val="121423F0"/>
    <w:rsid w:val="163F54A0"/>
    <w:rsid w:val="1B06143E"/>
    <w:rsid w:val="1F251CE5"/>
    <w:rsid w:val="1FEF1EE9"/>
    <w:rsid w:val="201E7ED3"/>
    <w:rsid w:val="20302E44"/>
    <w:rsid w:val="26CC4B5E"/>
    <w:rsid w:val="27AB7C14"/>
    <w:rsid w:val="27C3541F"/>
    <w:rsid w:val="2B116964"/>
    <w:rsid w:val="2CAF61EA"/>
    <w:rsid w:val="2E1B7A65"/>
    <w:rsid w:val="2E692968"/>
    <w:rsid w:val="313436C8"/>
    <w:rsid w:val="325E04F0"/>
    <w:rsid w:val="368A4C0F"/>
    <w:rsid w:val="392643B3"/>
    <w:rsid w:val="3D3B36DF"/>
    <w:rsid w:val="421448F8"/>
    <w:rsid w:val="43857A3D"/>
    <w:rsid w:val="44BC3C68"/>
    <w:rsid w:val="49BC3A88"/>
    <w:rsid w:val="51085E28"/>
    <w:rsid w:val="51600265"/>
    <w:rsid w:val="556D7744"/>
    <w:rsid w:val="56184A2B"/>
    <w:rsid w:val="574C56FC"/>
    <w:rsid w:val="575A3683"/>
    <w:rsid w:val="57ED59F4"/>
    <w:rsid w:val="59477E67"/>
    <w:rsid w:val="5F9476FC"/>
    <w:rsid w:val="66D045AE"/>
    <w:rsid w:val="69E425D8"/>
    <w:rsid w:val="6A762D14"/>
    <w:rsid w:val="6BAE1E7D"/>
    <w:rsid w:val="6F894982"/>
    <w:rsid w:val="7935679E"/>
    <w:rsid w:val="7BF16C9D"/>
    <w:rsid w:val="7E2454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165</Words>
  <Characters>943</Characters>
  <Lines>7</Lines>
  <Paragraphs>2</Paragraphs>
  <TotalTime>0</TotalTime>
  <ScaleCrop>false</ScaleCrop>
  <LinksUpToDate>false</LinksUpToDate>
  <CharactersWithSpaces>1106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2022-04-06T07:01:00Z</dcterms:created>
  <dc:creator>周鑫(拟稿)</dc:creator>
  <cp:lastModifiedBy>汪野</cp:lastModifiedBy>
  <dcterms:modified xsi:type="dcterms:W3CDTF">2023-04-19T02:50:49Z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00CED69F01AD4E7092106CB99A484119</vt:lpwstr>
  </property>
</Properties>
</file>