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2"/>
        <w:tblW w:w="90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北京市居民生活垃圾分类调查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北京市统计局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北京市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通州区经济社会调查队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孙戈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81597290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3.84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3.84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3.84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3.84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3.84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3.84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一、严格按照调查方案完成调查，满足样本量及数据质量等要求；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二、严格执行财务管理制度，满足调查经费预算控制；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三、依据调查数据撰写统计分析，为市委市政府决策提供数据支撑。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一是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严格按照方案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满足样本量及数据质量要求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完成了调查。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是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严格执行财务管理制度，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做到了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调查经费预算控制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。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是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撰写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了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统计分析，为政府决策提供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了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数据支撑。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垃圾分类调查样本数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440个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440个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垃圾分类调查数据严守检查符合相关标准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优良中低差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ind w:firstLine="210" w:firstLineChars="10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个别调查员面访流程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不到位。改进措施是加强培训力度，确保调查员全面掌握面访技巧。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垃圾分类调查完成时间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做两次调查分别为：4月底、10月底前完成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4月底、10月底前完成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垃圾分类调查经费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每个样本预算标准80元，其中调查劳务费50元，宣传物资30元，共440个样本；另外，包含3200协调费，全年共抽12个社区、8个村共计3.84万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每个样本预算标准80元，其中调查劳务费50元，宣传物资30元，共440个样本；另外，包含3200协调费，全年共抽12个社区、8个村共计3.84万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完成调查按要求撰写统计专报、统计分析，为市委市政府提供数据支撑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优良中低差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良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全年撰写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2篇调查报告，但未得到区领导批示。下一步提高分析写作水平。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市局绩效考核指标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优良中低差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left"/>
        <w:textAlignment w:val="auto"/>
        <w:rPr>
          <w:rFonts w:hint="eastAsia" w:ascii="仿宋_GB2312" w:hAnsi="宋体" w:eastAsia="仿宋_GB2312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</w:rPr>
        <w:t>1.得分一档最高不能超过该指标分值上限。</w:t>
      </w: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ascii="仿宋_GB2312" w:hAnsi="宋体" w:eastAsia="仿宋_GB2312" w:cs="宋体"/>
          <w:color w:val="000000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left"/>
        <w:textAlignment w:val="auto"/>
        <w:rPr>
          <w:rFonts w:ascii="仿宋_GB2312" w:hAnsi="宋体" w:eastAsia="仿宋_GB2312" w:cs="宋体"/>
          <w:color w:val="000000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</w:rPr>
        <w:t>3.请在“偏差原因分析及改进措施”中说明偏离目标、不能完成目标的原因及拟采取的措施。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spacing w:val="-28"/>
          <w:sz w:val="24"/>
          <w:szCs w:val="24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</w:rPr>
        <w:t>4.90</w:t>
      </w:r>
      <w:r>
        <w:rPr>
          <w:rFonts w:hint="eastAsia" w:ascii="仿宋_GB2312" w:hAnsi="宋体" w:eastAsia="仿宋_GB2312" w:cs="宋体"/>
          <w:color w:val="000000"/>
          <w:spacing w:val="-28"/>
          <w:kern w:val="0"/>
          <w:sz w:val="24"/>
          <w:szCs w:val="24"/>
        </w:rPr>
        <w:t>（含）-100分为优、80（含）-90分为良、60（含）-80分为中、60分以下为差。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C7C"/>
    <w:rsid w:val="00CB0C7C"/>
    <w:rsid w:val="00ED4E2E"/>
    <w:rsid w:val="08633543"/>
    <w:rsid w:val="0AF40ADA"/>
    <w:rsid w:val="0B7450C5"/>
    <w:rsid w:val="0C6C5388"/>
    <w:rsid w:val="0C835EC8"/>
    <w:rsid w:val="10250F7E"/>
    <w:rsid w:val="28C40037"/>
    <w:rsid w:val="2EEE5D1B"/>
    <w:rsid w:val="31B060AA"/>
    <w:rsid w:val="32654D24"/>
    <w:rsid w:val="49831E5A"/>
    <w:rsid w:val="59E14E47"/>
    <w:rsid w:val="5DE306BF"/>
    <w:rsid w:val="68112544"/>
    <w:rsid w:val="76D07600"/>
    <w:rsid w:val="786C76F8"/>
    <w:rsid w:val="7BC24319"/>
    <w:rsid w:val="7F780ABB"/>
    <w:rsid w:val="EADE172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165</Words>
  <Characters>943</Characters>
  <Lines>7</Lines>
  <Paragraphs>2</Paragraphs>
  <TotalTime>7</TotalTime>
  <ScaleCrop>false</ScaleCrop>
  <LinksUpToDate>false</LinksUpToDate>
  <CharactersWithSpaces>1106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2022-04-06T15:01:00Z</dcterms:created>
  <dc:creator>周鑫(拟稿)</dc:creator>
  <cp:lastModifiedBy>Administrator</cp:lastModifiedBy>
  <cp:lastPrinted>2022-04-06T16:30:00Z</cp:lastPrinted>
  <dcterms:modified xsi:type="dcterms:W3CDTF">2023-04-20T01:15:55Z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