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0CF" w:rsidRDefault="00E21A28">
      <w:pPr>
        <w:spacing w:line="480" w:lineRule="exact"/>
        <w:rPr>
          <w:rFonts w:ascii="黑体" w:eastAsia="黑体" w:hAnsi="黑体"/>
          <w:sz w:val="32"/>
          <w:szCs w:val="32"/>
        </w:rPr>
      </w:pPr>
      <w:r>
        <w:rPr>
          <w:rFonts w:ascii="黑体" w:eastAsia="黑体" w:hAnsi="黑体" w:hint="eastAsia"/>
          <w:sz w:val="32"/>
          <w:szCs w:val="32"/>
        </w:rPr>
        <w:t>附件1-1</w:t>
      </w:r>
    </w:p>
    <w:p w:rsidR="00D510CF" w:rsidRDefault="00E21A2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D510CF" w:rsidRDefault="00E21A28">
      <w:pPr>
        <w:spacing w:line="480" w:lineRule="exact"/>
        <w:rPr>
          <w:rFonts w:ascii="仿宋_GB2312" w:eastAsia="仿宋_GB2312" w:hAnsi="宋体"/>
          <w:sz w:val="28"/>
          <w:szCs w:val="28"/>
        </w:rPr>
      </w:pPr>
      <w:r>
        <w:rPr>
          <w:rFonts w:ascii="仿宋_GB2312" w:eastAsia="仿宋_GB2312" w:hAnsi="宋体" w:hint="eastAsia"/>
          <w:sz w:val="28"/>
          <w:szCs w:val="28"/>
        </w:rPr>
        <w:t xml:space="preserve">  （</w:t>
      </w:r>
      <w:r w:rsidR="00FB41E2">
        <w:rPr>
          <w:rFonts w:ascii="仿宋_GB2312" w:eastAsia="仿宋_GB2312" w:hAnsi="宋体" w:hint="eastAsia"/>
          <w:sz w:val="28"/>
          <w:szCs w:val="28"/>
        </w:rPr>
        <w:t>2022</w:t>
      </w:r>
      <w:r>
        <w:rPr>
          <w:rFonts w:ascii="仿宋_GB2312" w:eastAsia="仿宋_GB2312" w:hAnsi="宋体" w:hint="eastAsia"/>
          <w:sz w:val="28"/>
          <w:szCs w:val="28"/>
        </w:rPr>
        <w:t>年度）</w:t>
      </w:r>
    </w:p>
    <w:p w:rsidR="00D510CF" w:rsidRDefault="00D510CF">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143"/>
        <w:gridCol w:w="703"/>
        <w:gridCol w:w="710"/>
      </w:tblGrid>
      <w:tr w:rsidR="00D510CF" w:rsidTr="0077027C">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FB41E2" w:rsidRPr="00FB41E2" w:rsidRDefault="00FB41E2" w:rsidP="0077027C">
            <w:pPr>
              <w:widowControl/>
              <w:spacing w:line="240" w:lineRule="exact"/>
              <w:jc w:val="center"/>
              <w:rPr>
                <w:rFonts w:ascii="仿宋_GB2312" w:eastAsia="仿宋_GB2312" w:hAnsi="宋体" w:cs="宋体"/>
                <w:kern w:val="0"/>
                <w:szCs w:val="21"/>
              </w:rPr>
            </w:pPr>
            <w:r w:rsidRPr="00FB41E2">
              <w:rPr>
                <w:rFonts w:ascii="仿宋_GB2312" w:eastAsia="仿宋_GB2312" w:hAnsi="宋体" w:cs="宋体" w:hint="eastAsia"/>
                <w:kern w:val="0"/>
                <w:szCs w:val="21"/>
              </w:rPr>
              <w:t>北京市法人单位经营情况调查项目</w:t>
            </w:r>
          </w:p>
          <w:p w:rsidR="00D510CF" w:rsidRPr="00FB41E2" w:rsidRDefault="00D510CF" w:rsidP="0077027C">
            <w:pPr>
              <w:widowControl/>
              <w:spacing w:line="240" w:lineRule="exact"/>
              <w:jc w:val="center"/>
              <w:rPr>
                <w:rFonts w:ascii="仿宋_GB2312" w:eastAsia="仿宋_GB2312" w:hAnsi="宋体" w:cs="宋体"/>
                <w:kern w:val="0"/>
                <w:szCs w:val="21"/>
              </w:rPr>
            </w:pPr>
          </w:p>
        </w:tc>
      </w:tr>
      <w:tr w:rsidR="00D510CF" w:rsidTr="00573BEC">
        <w:trPr>
          <w:trHeight w:hRule="exact" w:val="434"/>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D510CF"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w:t>
            </w:r>
            <w:r w:rsidR="0009557F">
              <w:rPr>
                <w:rFonts w:ascii="仿宋_GB2312" w:eastAsia="仿宋_GB2312" w:hAnsi="宋体" w:cs="宋体" w:hint="eastAsia"/>
                <w:kern w:val="0"/>
                <w:szCs w:val="21"/>
              </w:rPr>
              <w:t>统计局</w:t>
            </w:r>
          </w:p>
        </w:tc>
        <w:tc>
          <w:tcPr>
            <w:tcW w:w="1127" w:type="dxa"/>
            <w:gridSpan w:val="2"/>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D510CF" w:rsidRDefault="00573BEC">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北京市昌平区经济社会调查队</w:t>
            </w:r>
          </w:p>
        </w:tc>
      </w:tr>
      <w:tr w:rsidR="00D510CF" w:rsidTr="00573BEC">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D510CF"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刘俊京</w:t>
            </w:r>
          </w:p>
        </w:tc>
        <w:tc>
          <w:tcPr>
            <w:tcW w:w="1127" w:type="dxa"/>
            <w:gridSpan w:val="2"/>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D510CF"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69712441</w:t>
            </w:r>
          </w:p>
        </w:tc>
      </w:tr>
      <w:tr w:rsidR="00D510CF" w:rsidTr="00573BEC">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D510CF" w:rsidRDefault="00D510CF">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D510CF" w:rsidTr="00573BEC">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510CF" w:rsidRDefault="00D510C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510CF" w:rsidRDefault="00E21A2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D510CF" w:rsidRDefault="0009557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noWrap/>
            <w:vAlign w:val="center"/>
          </w:tcPr>
          <w:p w:rsidR="00D510CF" w:rsidRDefault="0009557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27" w:type="dxa"/>
            <w:gridSpan w:val="2"/>
            <w:tcBorders>
              <w:top w:val="nil"/>
              <w:left w:val="nil"/>
              <w:bottom w:val="single" w:sz="4" w:space="0" w:color="auto"/>
              <w:right w:val="single" w:sz="4" w:space="0" w:color="auto"/>
            </w:tcBorders>
            <w:noWrap/>
            <w:vAlign w:val="center"/>
          </w:tcPr>
          <w:p w:rsidR="00D510CF" w:rsidRDefault="0009557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noWrap/>
            <w:vAlign w:val="center"/>
          </w:tcPr>
          <w:p w:rsidR="00D510CF" w:rsidRDefault="00E21A2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D510CF" w:rsidRDefault="0009557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D510CF" w:rsidRDefault="0009557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573BEC" w:rsidTr="00573BEC">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573BEC" w:rsidRDefault="00573BEC" w:rsidP="00C45FB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noWrap/>
            <w:vAlign w:val="center"/>
          </w:tcPr>
          <w:p w:rsidR="00573BEC" w:rsidRDefault="00573BEC" w:rsidP="00C45FB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27" w:type="dxa"/>
            <w:gridSpan w:val="2"/>
            <w:tcBorders>
              <w:top w:val="nil"/>
              <w:left w:val="nil"/>
              <w:bottom w:val="single" w:sz="4" w:space="0" w:color="auto"/>
              <w:right w:val="single" w:sz="4" w:space="0" w:color="auto"/>
            </w:tcBorders>
            <w:noWrap/>
            <w:vAlign w:val="center"/>
          </w:tcPr>
          <w:p w:rsidR="00573BEC" w:rsidRDefault="00573BEC" w:rsidP="00C45FB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573BEC" w:rsidRDefault="001316D4">
            <w:pPr>
              <w:widowControl/>
              <w:spacing w:line="240" w:lineRule="exact"/>
              <w:jc w:val="center"/>
              <w:rPr>
                <w:rFonts w:ascii="仿宋_GB2312" w:eastAsia="仿宋_GB2312" w:hAnsi="宋体" w:cs="宋体"/>
                <w:kern w:val="0"/>
                <w:szCs w:val="21"/>
              </w:rPr>
            </w:pPr>
            <w:r w:rsidRPr="001316D4">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573BEC" w:rsidTr="00573BEC">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573BEC" w:rsidTr="00573BEC">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573BEC" w:rsidTr="001316D4">
        <w:trPr>
          <w:trHeight w:hRule="exact" w:val="451"/>
          <w:jc w:val="center"/>
        </w:trPr>
        <w:tc>
          <w:tcPr>
            <w:tcW w:w="585" w:type="dxa"/>
            <w:vMerge w:val="restart"/>
            <w:tcBorders>
              <w:top w:val="nil"/>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573BEC" w:rsidTr="00573BEC">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573BEC" w:rsidRPr="00573BEC" w:rsidRDefault="00573BEC" w:rsidP="00573BEC">
            <w:pPr>
              <w:widowControl/>
              <w:spacing w:line="240" w:lineRule="exact"/>
              <w:rPr>
                <w:rFonts w:ascii="仿宋_GB2312" w:eastAsia="仿宋_GB2312" w:hAnsi="宋体" w:cs="宋体"/>
                <w:kern w:val="0"/>
                <w:szCs w:val="21"/>
              </w:rPr>
            </w:pPr>
            <w:r w:rsidRPr="00573BEC">
              <w:rPr>
                <w:rFonts w:ascii="仿宋_GB2312" w:eastAsia="仿宋_GB2312" w:hAnsi="宋体" w:cs="宋体" w:hint="eastAsia"/>
                <w:kern w:val="0"/>
                <w:szCs w:val="21"/>
              </w:rPr>
              <w:t>1、满足国家统计局对基本单位名录库</w:t>
            </w:r>
            <w:r w:rsidR="001316D4">
              <w:rPr>
                <w:rFonts w:ascii="仿宋_GB2312" w:eastAsia="仿宋_GB2312" w:hAnsi="宋体" w:cs="宋体" w:hint="eastAsia"/>
                <w:kern w:val="0"/>
                <w:szCs w:val="21"/>
              </w:rPr>
              <w:t>维护</w:t>
            </w:r>
            <w:r w:rsidRPr="00573BEC">
              <w:rPr>
                <w:rFonts w:ascii="仿宋_GB2312" w:eastAsia="仿宋_GB2312" w:hAnsi="宋体" w:cs="宋体" w:hint="eastAsia"/>
                <w:kern w:val="0"/>
                <w:szCs w:val="21"/>
              </w:rPr>
              <w:t>的要求；</w:t>
            </w:r>
          </w:p>
          <w:p w:rsidR="00573BEC" w:rsidRPr="00573BEC" w:rsidRDefault="00573BEC" w:rsidP="00573BEC">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2</w:t>
            </w:r>
            <w:r>
              <w:rPr>
                <w:rFonts w:ascii="仿宋_GB2312" w:eastAsia="仿宋_GB2312" w:hAnsi="宋体" w:cs="宋体" w:hint="eastAsia"/>
                <w:kern w:val="0"/>
                <w:szCs w:val="21"/>
              </w:rPr>
              <w:t>、</w:t>
            </w:r>
            <w:r w:rsidRPr="00573BEC">
              <w:rPr>
                <w:rFonts w:ascii="仿宋_GB2312" w:eastAsia="仿宋_GB2312" w:hAnsi="宋体" w:cs="宋体" w:hint="eastAsia"/>
                <w:kern w:val="0"/>
                <w:szCs w:val="21"/>
              </w:rPr>
              <w:t>为规模（限额）单位及时纳入专业统计提供依据；</w:t>
            </w:r>
          </w:p>
          <w:p w:rsidR="00573BEC" w:rsidRDefault="00573BEC" w:rsidP="00573BEC">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3、为统计数据真实反映北京市昌平区经济社会发展情况奠定基础。</w:t>
            </w:r>
          </w:p>
        </w:tc>
        <w:tc>
          <w:tcPr>
            <w:tcW w:w="3387" w:type="dxa"/>
            <w:gridSpan w:val="7"/>
            <w:tcBorders>
              <w:top w:val="single" w:sz="4" w:space="0" w:color="auto"/>
              <w:left w:val="nil"/>
              <w:bottom w:val="single" w:sz="4" w:space="0" w:color="auto"/>
              <w:right w:val="single" w:sz="4" w:space="0" w:color="auto"/>
            </w:tcBorders>
            <w:noWrap/>
            <w:vAlign w:val="center"/>
          </w:tcPr>
          <w:p w:rsidR="00573BEC" w:rsidRDefault="00573BEC" w:rsidP="00573BEC">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完成了</w:t>
            </w:r>
            <w:r>
              <w:rPr>
                <w:rFonts w:ascii="仿宋_GB2312" w:eastAsia="仿宋_GB2312" w:hAnsi="宋体" w:cs="宋体" w:hint="eastAsia"/>
                <w:kern w:val="0"/>
                <w:szCs w:val="21"/>
              </w:rPr>
              <w:t>3042</w:t>
            </w:r>
            <w:r w:rsidRPr="00573BEC">
              <w:rPr>
                <w:rFonts w:ascii="仿宋_GB2312" w:eastAsia="仿宋_GB2312" w:hAnsi="宋体" w:cs="宋体" w:hint="eastAsia"/>
                <w:kern w:val="0"/>
                <w:szCs w:val="21"/>
              </w:rPr>
              <w:t>家法人单位经营情况核实工作，调查内容主要包括：单位基本情况、营业收入、资产总计、人员等方面的数据。调查完成率为100%</w:t>
            </w:r>
            <w:r>
              <w:rPr>
                <w:rFonts w:ascii="仿宋_GB2312" w:eastAsia="仿宋_GB2312" w:hAnsi="宋体" w:cs="宋体" w:hint="eastAsia"/>
                <w:kern w:val="0"/>
                <w:szCs w:val="21"/>
              </w:rPr>
              <w:t>，资料收取率</w:t>
            </w:r>
            <w:r w:rsidRPr="00573BEC">
              <w:rPr>
                <w:rFonts w:ascii="仿宋_GB2312" w:eastAsia="仿宋_GB2312" w:hAnsi="宋体" w:cs="宋体" w:hint="eastAsia"/>
                <w:kern w:val="0"/>
                <w:szCs w:val="21"/>
              </w:rPr>
              <w:t>9</w:t>
            </w:r>
            <w:r>
              <w:rPr>
                <w:rFonts w:ascii="仿宋_GB2312" w:eastAsia="仿宋_GB2312" w:hAnsi="宋体" w:cs="宋体" w:hint="eastAsia"/>
                <w:kern w:val="0"/>
                <w:szCs w:val="21"/>
              </w:rPr>
              <w:t>0</w:t>
            </w:r>
            <w:r w:rsidRPr="00573BEC">
              <w:rPr>
                <w:rFonts w:ascii="仿宋_GB2312" w:eastAsia="仿宋_GB2312" w:hAnsi="宋体" w:cs="宋体" w:hint="eastAsia"/>
                <w:kern w:val="0"/>
                <w:szCs w:val="21"/>
              </w:rPr>
              <w:t>%</w:t>
            </w:r>
            <w:r>
              <w:rPr>
                <w:rFonts w:ascii="仿宋_GB2312" w:eastAsia="仿宋_GB2312" w:hAnsi="宋体" w:cs="宋体" w:hint="eastAsia"/>
                <w:kern w:val="0"/>
                <w:szCs w:val="21"/>
              </w:rPr>
              <w:t>以上，新增规模以上单位180余家。</w:t>
            </w:r>
          </w:p>
        </w:tc>
      </w:tr>
      <w:tr w:rsidR="00573BEC" w:rsidTr="00573BEC">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573BEC" w:rsidTr="00573BEC">
        <w:trPr>
          <w:trHeight w:hRule="exact" w:val="734"/>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573BEC" w:rsidRDefault="00573BEC" w:rsidP="00573BEC">
            <w:pPr>
              <w:widowControl/>
              <w:spacing w:line="240" w:lineRule="exact"/>
              <w:jc w:val="left"/>
              <w:rPr>
                <w:rFonts w:ascii="仿宋_GB2312" w:eastAsia="仿宋_GB2312" w:hAnsi="宋体" w:cs="宋体"/>
                <w:color w:val="000000"/>
                <w:kern w:val="0"/>
                <w:szCs w:val="21"/>
              </w:rPr>
            </w:pPr>
            <w:r w:rsidRPr="00573BEC">
              <w:rPr>
                <w:rFonts w:ascii="仿宋_GB2312" w:eastAsia="仿宋_GB2312" w:hAnsi="宋体" w:cs="宋体" w:hint="eastAsia"/>
                <w:color w:val="000000"/>
                <w:kern w:val="0"/>
                <w:szCs w:val="21"/>
              </w:rPr>
              <w:t>市局</w:t>
            </w:r>
            <w:r>
              <w:rPr>
                <w:rFonts w:ascii="仿宋_GB2312" w:eastAsia="仿宋_GB2312" w:hAnsi="宋体" w:cs="宋体" w:hint="eastAsia"/>
                <w:color w:val="000000"/>
                <w:kern w:val="0"/>
                <w:szCs w:val="21"/>
              </w:rPr>
              <w:t>下发法人单位库</w:t>
            </w:r>
            <w:r w:rsidRPr="00573BEC">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573BEC" w:rsidRP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3042家</w:t>
            </w:r>
          </w:p>
        </w:tc>
        <w:tc>
          <w:tcPr>
            <w:tcW w:w="848" w:type="dxa"/>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3042家</w:t>
            </w:r>
          </w:p>
        </w:tc>
        <w:tc>
          <w:tcPr>
            <w:tcW w:w="563"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r>
      <w:tr w:rsidR="00573BEC" w:rsidTr="007D2D5A">
        <w:trPr>
          <w:trHeight w:hRule="exact" w:val="122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left"/>
              <w:rPr>
                <w:rFonts w:ascii="仿宋_GB2312" w:eastAsia="仿宋_GB2312" w:hAnsi="宋体" w:cs="宋体"/>
                <w:color w:val="000000"/>
                <w:kern w:val="0"/>
                <w:szCs w:val="21"/>
              </w:rPr>
            </w:pPr>
            <w:r w:rsidRPr="00573BEC">
              <w:rPr>
                <w:rFonts w:ascii="仿宋_GB2312" w:eastAsia="仿宋_GB2312" w:hAnsi="宋体" w:cs="宋体" w:hint="eastAsia"/>
                <w:color w:val="000000"/>
                <w:kern w:val="0"/>
                <w:szCs w:val="21"/>
              </w:rPr>
              <w:t>按照《基本单位统计和名录库统计数据质量控制管理办法》要求，确保单位基本情况和相关数据准确。</w:t>
            </w:r>
          </w:p>
        </w:tc>
        <w:tc>
          <w:tcPr>
            <w:tcW w:w="849" w:type="dxa"/>
            <w:tcBorders>
              <w:top w:val="single" w:sz="4" w:space="0" w:color="auto"/>
              <w:left w:val="nil"/>
              <w:bottom w:val="single" w:sz="4" w:space="0" w:color="auto"/>
              <w:right w:val="single" w:sz="4" w:space="0" w:color="auto"/>
            </w:tcBorders>
            <w:noWrap/>
            <w:vAlign w:val="center"/>
          </w:tcPr>
          <w:p w:rsidR="00573BEC" w:rsidRDefault="00573BEC" w:rsidP="007D2D5A">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优良</w:t>
            </w:r>
          </w:p>
          <w:p w:rsidR="00573BEC" w:rsidRDefault="00573BEC" w:rsidP="007D2D5A">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中差</w:t>
            </w:r>
          </w:p>
        </w:tc>
        <w:tc>
          <w:tcPr>
            <w:tcW w:w="848" w:type="dxa"/>
            <w:tcBorders>
              <w:top w:val="single" w:sz="4" w:space="0" w:color="auto"/>
              <w:left w:val="nil"/>
              <w:bottom w:val="single" w:sz="4" w:space="0" w:color="auto"/>
              <w:right w:val="single" w:sz="4" w:space="0" w:color="auto"/>
            </w:tcBorders>
            <w:noWrap/>
            <w:vAlign w:val="center"/>
          </w:tcPr>
          <w:p w:rsidR="00573BEC" w:rsidRDefault="00573BEC" w:rsidP="007D2D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noWrap/>
            <w:vAlign w:val="center"/>
          </w:tcPr>
          <w:p w:rsidR="00573BEC" w:rsidRDefault="00573BEC" w:rsidP="00E30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E30942">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573BEC" w:rsidRDefault="00573BEC" w:rsidP="00E30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6A1907">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noWrap/>
            <w:vAlign w:val="center"/>
          </w:tcPr>
          <w:p w:rsidR="00573BEC" w:rsidRDefault="00573BEC">
            <w:pPr>
              <w:widowControl/>
              <w:spacing w:line="240" w:lineRule="exact"/>
              <w:jc w:val="center"/>
              <w:rPr>
                <w:rFonts w:ascii="仿宋_GB2312" w:eastAsia="仿宋_GB2312" w:hAnsi="宋体" w:cs="宋体"/>
                <w:kern w:val="0"/>
                <w:szCs w:val="21"/>
              </w:rPr>
            </w:pPr>
          </w:p>
        </w:tc>
      </w:tr>
      <w:tr w:rsidR="00F5593C" w:rsidTr="007D2D5A">
        <w:trPr>
          <w:trHeight w:hRule="exact" w:val="383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F5593C" w:rsidRPr="00573BEC" w:rsidRDefault="00F5593C" w:rsidP="00573BEC">
            <w:pPr>
              <w:widowControl/>
              <w:spacing w:line="240" w:lineRule="exact"/>
              <w:jc w:val="left"/>
              <w:rPr>
                <w:rFonts w:ascii="仿宋_GB2312" w:eastAsia="仿宋_GB2312" w:hAnsi="宋体" w:cs="宋体"/>
                <w:color w:val="000000"/>
                <w:kern w:val="0"/>
                <w:szCs w:val="21"/>
              </w:rPr>
            </w:pPr>
            <w:r w:rsidRPr="00573BEC">
              <w:rPr>
                <w:rFonts w:ascii="仿宋_GB2312" w:eastAsia="仿宋_GB2312" w:hAnsi="宋体" w:cs="宋体" w:hint="eastAsia"/>
                <w:color w:val="000000"/>
                <w:kern w:val="0"/>
                <w:szCs w:val="21"/>
              </w:rPr>
              <w:t>业务进展进度：年初依据市局《基本单位名录库调查统计报表制度》，8月布置《法人单位经营情况》调查表，8-10月进行数据收集、审核、评估以及汇总数据,10月中旬完成,并为各专业统计提供服务。</w:t>
            </w:r>
          </w:p>
          <w:p w:rsidR="00F5593C" w:rsidRDefault="00F5593C" w:rsidP="00573BEC">
            <w:pPr>
              <w:widowControl/>
              <w:spacing w:line="240" w:lineRule="exact"/>
              <w:jc w:val="left"/>
              <w:rPr>
                <w:rFonts w:ascii="仿宋_GB2312" w:eastAsia="仿宋_GB2312" w:hAnsi="宋体" w:cs="宋体"/>
                <w:color w:val="000000"/>
                <w:kern w:val="0"/>
                <w:szCs w:val="21"/>
              </w:rPr>
            </w:pPr>
            <w:r w:rsidRPr="00573BEC">
              <w:rPr>
                <w:rFonts w:ascii="仿宋_GB2312" w:eastAsia="仿宋_GB2312" w:hAnsi="宋体" w:cs="宋体" w:hint="eastAsia"/>
                <w:color w:val="000000"/>
                <w:kern w:val="0"/>
                <w:szCs w:val="21"/>
              </w:rPr>
              <w:t>经费使用进度：分2次支付</w:t>
            </w:r>
            <w:r>
              <w:rPr>
                <w:rFonts w:ascii="仿宋_GB2312" w:eastAsia="仿宋_GB2312" w:hAnsi="宋体" w:cs="宋体" w:hint="eastAsia"/>
                <w:color w:val="000000"/>
                <w:kern w:val="0"/>
                <w:szCs w:val="21"/>
              </w:rPr>
              <w:t>，合同签订后，支付50%、4.0万元；</w:t>
            </w:r>
            <w:r w:rsidRPr="00F5593C">
              <w:rPr>
                <w:rFonts w:ascii="仿宋_GB2312" w:eastAsia="仿宋_GB2312" w:hAnsi="宋体" w:cs="宋体" w:hint="eastAsia"/>
                <w:color w:val="000000"/>
                <w:kern w:val="0"/>
                <w:szCs w:val="21"/>
              </w:rPr>
              <w:t>结项验收合格后，支付50%、4.0万元</w:t>
            </w:r>
            <w:r w:rsidRPr="00573BEC">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F5593C" w:rsidRDefault="00F5593C" w:rsidP="007D2D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按照预计进度推进。</w:t>
            </w:r>
          </w:p>
        </w:tc>
        <w:tc>
          <w:tcPr>
            <w:tcW w:w="848" w:type="dxa"/>
            <w:tcBorders>
              <w:top w:val="single" w:sz="4" w:space="0" w:color="auto"/>
              <w:left w:val="nil"/>
              <w:bottom w:val="single" w:sz="4" w:space="0" w:color="auto"/>
              <w:right w:val="single" w:sz="4" w:space="0" w:color="auto"/>
            </w:tcBorders>
            <w:noWrap/>
            <w:vAlign w:val="center"/>
          </w:tcPr>
          <w:p w:rsidR="00F5593C" w:rsidRDefault="00F5593C" w:rsidP="007D2D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w:t>
            </w:r>
            <w:r w:rsidR="007D2D5A">
              <w:rPr>
                <w:rFonts w:ascii="仿宋_GB2312" w:eastAsia="仿宋_GB2312" w:hAnsi="宋体" w:cs="宋体" w:hint="eastAsia"/>
                <w:kern w:val="0"/>
                <w:szCs w:val="21"/>
              </w:rPr>
              <w:t>2</w:t>
            </w:r>
            <w:r>
              <w:rPr>
                <w:rFonts w:ascii="仿宋_GB2312" w:eastAsia="仿宋_GB2312" w:hAnsi="宋体" w:cs="宋体" w:hint="eastAsia"/>
                <w:kern w:val="0"/>
                <w:szCs w:val="21"/>
              </w:rPr>
              <w:t>年年底完成。</w:t>
            </w:r>
          </w:p>
        </w:tc>
        <w:tc>
          <w:tcPr>
            <w:tcW w:w="563" w:type="dxa"/>
            <w:gridSpan w:val="2"/>
            <w:tcBorders>
              <w:top w:val="single" w:sz="4" w:space="0" w:color="auto"/>
              <w:left w:val="nil"/>
              <w:bottom w:val="single" w:sz="4" w:space="0" w:color="auto"/>
              <w:right w:val="single" w:sz="4" w:space="0" w:color="auto"/>
            </w:tcBorders>
            <w:noWrap/>
            <w:vAlign w:val="center"/>
          </w:tcPr>
          <w:p w:rsidR="00F5593C" w:rsidRPr="00EA2C79" w:rsidRDefault="00F5593C" w:rsidP="007D2D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F5593C" w:rsidRDefault="00F5593C" w:rsidP="007D2D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AD6448">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noWrap/>
            <w:vAlign w:val="center"/>
          </w:tcPr>
          <w:p w:rsidR="00AD6448" w:rsidRDefault="00F5593C">
            <w:pPr>
              <w:widowControl/>
              <w:spacing w:line="240" w:lineRule="exact"/>
              <w:jc w:val="center"/>
              <w:rPr>
                <w:rFonts w:ascii="仿宋_GB2312" w:eastAsia="仿宋_GB2312" w:hAnsi="宋体" w:cs="宋体"/>
                <w:kern w:val="0"/>
                <w:szCs w:val="21"/>
              </w:rPr>
            </w:pPr>
            <w:r w:rsidRPr="00AD6448">
              <w:rPr>
                <w:rFonts w:ascii="仿宋_GB2312" w:eastAsia="仿宋_GB2312" w:hAnsi="宋体" w:cs="宋体" w:hint="eastAsia"/>
                <w:b/>
                <w:kern w:val="0"/>
                <w:szCs w:val="21"/>
              </w:rPr>
              <w:t>原因：</w:t>
            </w:r>
            <w:r w:rsidRPr="00F5593C">
              <w:rPr>
                <w:rFonts w:ascii="仿宋_GB2312" w:eastAsia="仿宋_GB2312" w:hAnsi="宋体" w:cs="宋体" w:hint="eastAsia"/>
                <w:kern w:val="0"/>
                <w:szCs w:val="21"/>
              </w:rPr>
              <w:t>部分调查单位联系方式不正确，无法查找。</w:t>
            </w:r>
          </w:p>
          <w:p w:rsidR="00F5593C" w:rsidRDefault="00F5593C">
            <w:pPr>
              <w:widowControl/>
              <w:spacing w:line="240" w:lineRule="exact"/>
              <w:jc w:val="center"/>
              <w:rPr>
                <w:rFonts w:ascii="仿宋_GB2312" w:eastAsia="仿宋_GB2312" w:hAnsi="宋体" w:cs="宋体"/>
                <w:kern w:val="0"/>
                <w:szCs w:val="21"/>
              </w:rPr>
            </w:pPr>
            <w:r w:rsidRPr="00AD6448">
              <w:rPr>
                <w:rFonts w:ascii="仿宋_GB2312" w:eastAsia="仿宋_GB2312" w:hAnsi="宋体" w:cs="宋体" w:hint="eastAsia"/>
                <w:b/>
                <w:kern w:val="0"/>
                <w:szCs w:val="21"/>
              </w:rPr>
              <w:t>措施：</w:t>
            </w:r>
            <w:r w:rsidRPr="00F5593C">
              <w:rPr>
                <w:rFonts w:ascii="仿宋_GB2312" w:eastAsia="仿宋_GB2312" w:hAnsi="宋体" w:cs="宋体" w:hint="eastAsia"/>
                <w:kern w:val="0"/>
                <w:szCs w:val="21"/>
              </w:rPr>
              <w:t>加大与税务等部门关于联系方式等信息的共享。</w:t>
            </w:r>
          </w:p>
        </w:tc>
      </w:tr>
      <w:tr w:rsidR="00F5593C" w:rsidTr="00573BEC">
        <w:trPr>
          <w:trHeight w:hRule="exact" w:val="127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F5593C" w:rsidRDefault="00F5593C">
            <w:pPr>
              <w:widowControl/>
              <w:spacing w:line="240" w:lineRule="exact"/>
              <w:jc w:val="left"/>
              <w:rPr>
                <w:rFonts w:ascii="仿宋_GB2312" w:eastAsia="仿宋_GB2312" w:hAnsi="宋体" w:cs="宋体"/>
                <w:color w:val="000000"/>
                <w:kern w:val="0"/>
                <w:szCs w:val="21"/>
              </w:rPr>
            </w:pPr>
            <w:r w:rsidRPr="00573BEC">
              <w:rPr>
                <w:rFonts w:ascii="仿宋_GB2312" w:eastAsia="仿宋_GB2312" w:hAnsi="宋体" w:cs="宋体" w:hint="eastAsia"/>
                <w:color w:val="000000"/>
                <w:kern w:val="0"/>
                <w:szCs w:val="21"/>
              </w:rPr>
              <w:t>项目预算控制数</w:t>
            </w:r>
          </w:p>
        </w:tc>
        <w:tc>
          <w:tcPr>
            <w:tcW w:w="849" w:type="dxa"/>
            <w:tcBorders>
              <w:top w:val="single" w:sz="4" w:space="0" w:color="auto"/>
              <w:left w:val="nil"/>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项目预算控制在8万。</w:t>
            </w:r>
          </w:p>
        </w:tc>
        <w:tc>
          <w:tcPr>
            <w:tcW w:w="848" w:type="dxa"/>
            <w:tcBorders>
              <w:top w:val="single" w:sz="4" w:space="0" w:color="auto"/>
              <w:left w:val="nil"/>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r w:rsidRPr="00573BEC">
              <w:rPr>
                <w:rFonts w:ascii="仿宋_GB2312" w:eastAsia="仿宋_GB2312" w:hAnsi="宋体" w:cs="宋体" w:hint="eastAsia"/>
                <w:kern w:val="0"/>
                <w:szCs w:val="21"/>
              </w:rPr>
              <w:t>严格按照预算支出。</w:t>
            </w:r>
          </w:p>
        </w:tc>
        <w:tc>
          <w:tcPr>
            <w:tcW w:w="563" w:type="dxa"/>
            <w:gridSpan w:val="2"/>
            <w:tcBorders>
              <w:top w:val="single" w:sz="4" w:space="0" w:color="auto"/>
              <w:left w:val="nil"/>
              <w:bottom w:val="single" w:sz="4" w:space="0" w:color="auto"/>
              <w:right w:val="single" w:sz="4" w:space="0" w:color="auto"/>
            </w:tcBorders>
            <w:noWrap/>
            <w:vAlign w:val="center"/>
          </w:tcPr>
          <w:p w:rsidR="00F5593C" w:rsidRDefault="00F5593C" w:rsidP="00E3094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E30942">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F5593C" w:rsidRDefault="00F5593C" w:rsidP="006A19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6A1907">
              <w:rPr>
                <w:rFonts w:ascii="仿宋_GB2312" w:eastAsia="仿宋_GB2312" w:hAnsi="宋体" w:cs="宋体" w:hint="eastAsia"/>
                <w:kern w:val="0"/>
                <w:szCs w:val="21"/>
              </w:rPr>
              <w:t>4</w:t>
            </w:r>
          </w:p>
        </w:tc>
        <w:tc>
          <w:tcPr>
            <w:tcW w:w="1413" w:type="dxa"/>
            <w:gridSpan w:val="2"/>
            <w:tcBorders>
              <w:top w:val="single" w:sz="4" w:space="0" w:color="auto"/>
              <w:left w:val="nil"/>
              <w:bottom w:val="single" w:sz="4" w:space="0" w:color="auto"/>
              <w:right w:val="single" w:sz="4" w:space="0" w:color="auto"/>
            </w:tcBorders>
            <w:noWrap/>
            <w:vAlign w:val="center"/>
          </w:tcPr>
          <w:p w:rsidR="00F5593C" w:rsidRDefault="00F5593C">
            <w:pPr>
              <w:widowControl/>
              <w:spacing w:line="240" w:lineRule="exact"/>
              <w:jc w:val="center"/>
              <w:rPr>
                <w:rFonts w:ascii="仿宋_GB2312" w:eastAsia="仿宋_GB2312" w:hAnsi="宋体" w:cs="宋体"/>
                <w:kern w:val="0"/>
                <w:szCs w:val="21"/>
              </w:rPr>
            </w:pPr>
          </w:p>
        </w:tc>
      </w:tr>
      <w:tr w:rsidR="000B7311" w:rsidTr="002909FC">
        <w:trPr>
          <w:trHeight w:hRule="exact" w:val="228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0B7311" w:rsidRDefault="000B731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0B7311" w:rsidRDefault="000B73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0B7311" w:rsidRDefault="000B73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rsidR="000B7311" w:rsidRDefault="000B73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0B7311" w:rsidRDefault="000B7311" w:rsidP="00C45FBC">
            <w:pPr>
              <w:widowControl/>
              <w:spacing w:line="240" w:lineRule="exact"/>
              <w:jc w:val="left"/>
              <w:rPr>
                <w:rFonts w:ascii="仿宋_GB2312" w:eastAsia="仿宋_GB2312" w:hAnsi="宋体" w:cs="宋体"/>
                <w:color w:val="000000"/>
                <w:kern w:val="0"/>
                <w:szCs w:val="21"/>
              </w:rPr>
            </w:pPr>
            <w:r w:rsidRPr="00AF2B66">
              <w:rPr>
                <w:rFonts w:ascii="仿宋_GB2312" w:eastAsia="仿宋_GB2312" w:hAnsi="宋体" w:cs="宋体" w:hint="eastAsia"/>
                <w:color w:val="000000"/>
                <w:kern w:val="0"/>
                <w:szCs w:val="21"/>
              </w:rPr>
              <w:t>为年报单位增减审核工作提供依据，确保调查单位不重不漏，为统计数据真实反映北京市经济社会发展情况奠定基础</w:t>
            </w:r>
            <w:r w:rsidR="00830B81">
              <w:rPr>
                <w:rFonts w:ascii="仿宋_GB2312" w:eastAsia="仿宋_GB2312" w:hAnsi="宋体" w:cs="宋体" w:hint="eastAsia"/>
                <w:color w:val="000000"/>
                <w:kern w:val="0"/>
                <w:szCs w:val="21"/>
              </w:rPr>
              <w:t>，2022年全年新增规模以上单位180余家。</w:t>
            </w:r>
            <w:r w:rsidRPr="00AF2B66">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2909FC" w:rsidRDefault="000B7311" w:rsidP="0077027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w:t>
            </w:r>
          </w:p>
          <w:p w:rsidR="000B7311" w:rsidRDefault="000B7311" w:rsidP="0077027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中差</w:t>
            </w:r>
          </w:p>
        </w:tc>
        <w:tc>
          <w:tcPr>
            <w:tcW w:w="848" w:type="dxa"/>
            <w:tcBorders>
              <w:top w:val="single" w:sz="4" w:space="0" w:color="auto"/>
              <w:left w:val="nil"/>
              <w:bottom w:val="single" w:sz="4" w:space="0" w:color="auto"/>
              <w:right w:val="single" w:sz="4" w:space="0" w:color="auto"/>
            </w:tcBorders>
            <w:noWrap/>
            <w:vAlign w:val="center"/>
          </w:tcPr>
          <w:p w:rsidR="000B7311" w:rsidRDefault="000B7311" w:rsidP="0077027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noWrap/>
            <w:vAlign w:val="center"/>
          </w:tcPr>
          <w:p w:rsidR="000B7311" w:rsidRDefault="000B7311" w:rsidP="00C45FB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0B7311" w:rsidRDefault="000B7311" w:rsidP="006A19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6A1907">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noWrap/>
            <w:vAlign w:val="center"/>
          </w:tcPr>
          <w:p w:rsidR="0077027C" w:rsidRDefault="000B7311" w:rsidP="00C45FBC">
            <w:pPr>
              <w:widowControl/>
              <w:spacing w:line="240" w:lineRule="exact"/>
              <w:jc w:val="left"/>
              <w:rPr>
                <w:rFonts w:ascii="仿宋_GB2312" w:eastAsia="仿宋_GB2312" w:hAnsi="宋体" w:cs="宋体"/>
                <w:kern w:val="0"/>
                <w:szCs w:val="21"/>
              </w:rPr>
            </w:pPr>
            <w:r w:rsidRPr="004246A8">
              <w:rPr>
                <w:rFonts w:ascii="仿宋_GB2312" w:eastAsia="仿宋_GB2312" w:hAnsi="宋体" w:cs="宋体" w:hint="eastAsia"/>
                <w:b/>
                <w:kern w:val="0"/>
                <w:szCs w:val="21"/>
              </w:rPr>
              <w:t>原因：</w:t>
            </w:r>
            <w:r>
              <w:rPr>
                <w:rFonts w:ascii="仿宋_GB2312" w:eastAsia="仿宋_GB2312" w:hAnsi="宋体" w:cs="宋体" w:hint="eastAsia"/>
                <w:kern w:val="0"/>
                <w:szCs w:val="21"/>
              </w:rPr>
              <w:t>部分单位调查数据有偏差；</w:t>
            </w:r>
          </w:p>
          <w:p w:rsidR="000B7311" w:rsidRDefault="000B7311" w:rsidP="00C45FBC">
            <w:pPr>
              <w:widowControl/>
              <w:spacing w:line="240" w:lineRule="exact"/>
              <w:jc w:val="left"/>
              <w:rPr>
                <w:rFonts w:ascii="仿宋_GB2312" w:eastAsia="仿宋_GB2312" w:hAnsi="宋体" w:cs="宋体"/>
                <w:kern w:val="0"/>
                <w:szCs w:val="21"/>
              </w:rPr>
            </w:pPr>
            <w:r w:rsidRPr="004246A8">
              <w:rPr>
                <w:rFonts w:ascii="仿宋_GB2312" w:eastAsia="仿宋_GB2312" w:hAnsi="宋体" w:cs="宋体" w:hint="eastAsia"/>
                <w:b/>
                <w:kern w:val="0"/>
                <w:szCs w:val="21"/>
              </w:rPr>
              <w:t>措施：</w:t>
            </w:r>
            <w:r>
              <w:rPr>
                <w:rFonts w:ascii="仿宋_GB2312" w:eastAsia="仿宋_GB2312" w:hAnsi="宋体" w:cs="宋体" w:hint="eastAsia"/>
                <w:kern w:val="0"/>
                <w:szCs w:val="21"/>
              </w:rPr>
              <w:t>加大与税务部门数据比对，提高数据精度。</w:t>
            </w:r>
          </w:p>
        </w:tc>
      </w:tr>
      <w:tr w:rsidR="00AD6448" w:rsidTr="00AD6448">
        <w:trPr>
          <w:trHeight w:hRule="exact" w:val="227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AD6448" w:rsidRDefault="00AD6448">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AD6448" w:rsidRDefault="00AD644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AD6448" w:rsidRDefault="00AD644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AD6448" w:rsidRDefault="00AD644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noWrap/>
            <w:vAlign w:val="center"/>
          </w:tcPr>
          <w:p w:rsidR="00AD6448" w:rsidRDefault="00AD6448">
            <w:pPr>
              <w:widowControl/>
              <w:spacing w:line="240" w:lineRule="exact"/>
              <w:jc w:val="left"/>
              <w:rPr>
                <w:rFonts w:ascii="仿宋_GB2312" w:eastAsia="仿宋_GB2312" w:hAnsi="宋体" w:cs="宋体"/>
                <w:color w:val="000000"/>
                <w:kern w:val="0"/>
                <w:szCs w:val="21"/>
              </w:rPr>
            </w:pPr>
            <w:r w:rsidRPr="00AD6448">
              <w:rPr>
                <w:rFonts w:ascii="仿宋_GB2312" w:eastAsia="仿宋_GB2312" w:hAnsi="宋体" w:cs="宋体" w:hint="eastAsia"/>
                <w:color w:val="000000"/>
                <w:kern w:val="0"/>
                <w:szCs w:val="21"/>
              </w:rPr>
              <w:t>满足市统计局、区统计局各专业年季度统计及各类统计调查项目的单位名录数据使用需求；满足国家局对各省市调查单位增减上报要求。</w:t>
            </w:r>
          </w:p>
        </w:tc>
        <w:tc>
          <w:tcPr>
            <w:tcW w:w="849" w:type="dxa"/>
            <w:tcBorders>
              <w:top w:val="single" w:sz="4" w:space="0" w:color="auto"/>
              <w:left w:val="nil"/>
              <w:bottom w:val="single" w:sz="4" w:space="0" w:color="auto"/>
              <w:right w:val="single" w:sz="4" w:space="0" w:color="auto"/>
            </w:tcBorders>
            <w:noWrap/>
            <w:vAlign w:val="center"/>
          </w:tcPr>
          <w:p w:rsidR="0077027C" w:rsidRDefault="00AD6448" w:rsidP="0077027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w:t>
            </w:r>
          </w:p>
          <w:p w:rsidR="00AD6448" w:rsidRDefault="00AD6448" w:rsidP="0077027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中差</w:t>
            </w:r>
          </w:p>
        </w:tc>
        <w:tc>
          <w:tcPr>
            <w:tcW w:w="848" w:type="dxa"/>
            <w:tcBorders>
              <w:top w:val="single" w:sz="4" w:space="0" w:color="auto"/>
              <w:left w:val="nil"/>
              <w:bottom w:val="single" w:sz="4" w:space="0" w:color="auto"/>
              <w:right w:val="single" w:sz="4" w:space="0" w:color="auto"/>
            </w:tcBorders>
            <w:noWrap/>
            <w:vAlign w:val="center"/>
          </w:tcPr>
          <w:p w:rsidR="00AD6448" w:rsidRDefault="0077027C" w:rsidP="0077027C">
            <w:pPr>
              <w:widowControl/>
              <w:spacing w:line="240" w:lineRule="exact"/>
              <w:jc w:val="center"/>
              <w:rPr>
                <w:rFonts w:ascii="仿宋_GB2312" w:eastAsia="仿宋_GB2312" w:hAnsi="宋体" w:cs="宋体"/>
                <w:kern w:val="0"/>
                <w:szCs w:val="21"/>
              </w:rPr>
            </w:pPr>
            <w:r w:rsidRPr="0077027C">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noWrap/>
            <w:vAlign w:val="center"/>
          </w:tcPr>
          <w:p w:rsidR="00AD6448" w:rsidRDefault="00AD6448" w:rsidP="00C45FB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AD6448" w:rsidRDefault="00AD6448" w:rsidP="0077027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77027C">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noWrap/>
            <w:vAlign w:val="center"/>
          </w:tcPr>
          <w:p w:rsidR="0077027C" w:rsidRDefault="00AD6448" w:rsidP="00C45FBC">
            <w:pPr>
              <w:widowControl/>
              <w:spacing w:line="240" w:lineRule="exact"/>
              <w:jc w:val="left"/>
              <w:rPr>
                <w:rFonts w:ascii="仿宋_GB2312" w:eastAsia="仿宋_GB2312" w:hAnsi="宋体" w:cs="宋体"/>
                <w:kern w:val="0"/>
                <w:szCs w:val="21"/>
              </w:rPr>
            </w:pPr>
            <w:r w:rsidRPr="004246A8">
              <w:rPr>
                <w:rFonts w:ascii="仿宋_GB2312" w:eastAsia="仿宋_GB2312" w:hAnsi="宋体" w:cs="宋体" w:hint="eastAsia"/>
                <w:b/>
                <w:kern w:val="0"/>
                <w:szCs w:val="21"/>
              </w:rPr>
              <w:t>原因：</w:t>
            </w:r>
            <w:r>
              <w:rPr>
                <w:rFonts w:ascii="仿宋_GB2312" w:eastAsia="仿宋_GB2312" w:hAnsi="宋体" w:cs="宋体" w:hint="eastAsia"/>
                <w:kern w:val="0"/>
                <w:szCs w:val="21"/>
              </w:rPr>
              <w:t>部分达规企业拒绝纳到规上；</w:t>
            </w:r>
          </w:p>
          <w:p w:rsidR="00AD6448" w:rsidRDefault="00AD6448" w:rsidP="00C45FBC">
            <w:pPr>
              <w:widowControl/>
              <w:spacing w:line="240" w:lineRule="exact"/>
              <w:jc w:val="left"/>
              <w:rPr>
                <w:rFonts w:ascii="仿宋_GB2312" w:eastAsia="仿宋_GB2312" w:hAnsi="宋体" w:cs="宋体"/>
                <w:kern w:val="0"/>
                <w:szCs w:val="21"/>
              </w:rPr>
            </w:pPr>
            <w:r w:rsidRPr="004246A8">
              <w:rPr>
                <w:rFonts w:ascii="仿宋_GB2312" w:eastAsia="仿宋_GB2312" w:hAnsi="宋体" w:cs="宋体" w:hint="eastAsia"/>
                <w:b/>
                <w:kern w:val="0"/>
                <w:szCs w:val="21"/>
              </w:rPr>
              <w:t>措施：</w:t>
            </w:r>
            <w:r>
              <w:rPr>
                <w:rFonts w:ascii="仿宋_GB2312" w:eastAsia="仿宋_GB2312" w:hAnsi="宋体" w:cs="宋体" w:hint="eastAsia"/>
                <w:kern w:val="0"/>
                <w:szCs w:val="21"/>
              </w:rPr>
              <w:t>联合职能部门开展宣传，加大企业入统意愿。</w:t>
            </w:r>
          </w:p>
        </w:tc>
      </w:tr>
      <w:tr w:rsidR="00AD6448" w:rsidTr="00573BEC">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AD6448" w:rsidRDefault="00AD644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AD6448" w:rsidRDefault="00AD644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AD6448" w:rsidRDefault="0077027C" w:rsidP="006A190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sidR="006A1907">
              <w:rPr>
                <w:rFonts w:ascii="仿宋_GB2312" w:eastAsia="仿宋_GB2312" w:hAnsi="宋体" w:cs="宋体" w:hint="eastAsia"/>
                <w:color w:val="000000"/>
                <w:kern w:val="0"/>
                <w:szCs w:val="21"/>
              </w:rPr>
              <w:t>4</w:t>
            </w:r>
          </w:p>
        </w:tc>
        <w:tc>
          <w:tcPr>
            <w:tcW w:w="1413" w:type="dxa"/>
            <w:gridSpan w:val="2"/>
            <w:tcBorders>
              <w:top w:val="single" w:sz="4" w:space="0" w:color="auto"/>
              <w:left w:val="nil"/>
              <w:bottom w:val="single" w:sz="4" w:space="0" w:color="auto"/>
              <w:right w:val="single" w:sz="4" w:space="0" w:color="auto"/>
            </w:tcBorders>
            <w:noWrap/>
            <w:vAlign w:val="center"/>
          </w:tcPr>
          <w:p w:rsidR="00AD6448" w:rsidRDefault="00AD6448">
            <w:pPr>
              <w:widowControl/>
              <w:spacing w:line="240" w:lineRule="exact"/>
              <w:jc w:val="center"/>
              <w:rPr>
                <w:rFonts w:ascii="仿宋_GB2312" w:eastAsia="仿宋_GB2312" w:hAnsi="宋体" w:cs="宋体"/>
                <w:kern w:val="0"/>
                <w:szCs w:val="21"/>
              </w:rPr>
            </w:pPr>
          </w:p>
        </w:tc>
      </w:tr>
    </w:tbl>
    <w:p w:rsidR="00D510CF" w:rsidRDefault="00D510CF">
      <w:pPr>
        <w:rPr>
          <w:rFonts w:ascii="仿宋_GB2312" w:eastAsia="仿宋_GB2312"/>
          <w:vanish/>
          <w:sz w:val="32"/>
          <w:szCs w:val="32"/>
        </w:rPr>
      </w:pPr>
    </w:p>
    <w:p w:rsidR="00D510CF" w:rsidRDefault="00D510CF">
      <w:pPr>
        <w:widowControl/>
        <w:jc w:val="left"/>
        <w:rPr>
          <w:rFonts w:ascii="仿宋_GB2312" w:eastAsia="仿宋_GB2312" w:hAnsi="宋体" w:cs="宋体"/>
          <w:color w:val="000000"/>
          <w:kern w:val="0"/>
          <w:sz w:val="32"/>
          <w:szCs w:val="32"/>
        </w:rPr>
      </w:pPr>
    </w:p>
    <w:p w:rsidR="00D510CF" w:rsidRDefault="00E21A28">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D510CF" w:rsidRDefault="00E21A28">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D510CF" w:rsidRDefault="00E21A28">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D510CF" w:rsidRDefault="00E21A28">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D510CF" w:rsidRDefault="00E21A28">
      <w:pPr>
        <w:spacing w:line="520" w:lineRule="exact"/>
        <w:ind w:firstLineChars="200" w:firstLine="640"/>
      </w:pPr>
      <w:r>
        <w:rPr>
          <w:rFonts w:ascii="仿宋_GB2312" w:eastAsia="仿宋_GB2312" w:hAnsi="宋体" w:cs="宋体" w:hint="eastAsia"/>
          <w:color w:val="000000"/>
          <w:kern w:val="0"/>
          <w:sz w:val="32"/>
          <w:szCs w:val="32"/>
        </w:rPr>
        <w:lastRenderedPageBreak/>
        <w:t>4.90（含）-100分为优、80（含）-90分为良、60（含）-80分为中、60分以下为差。</w:t>
      </w:r>
      <w:bookmarkStart w:id="0" w:name="_GoBack"/>
      <w:bookmarkEnd w:id="0"/>
    </w:p>
    <w:sectPr w:rsidR="00D510CF" w:rsidSect="00D510CF">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C8E" w:rsidRDefault="003D7C8E" w:rsidP="00D510CF">
      <w:r>
        <w:separator/>
      </w:r>
    </w:p>
  </w:endnote>
  <w:endnote w:type="continuationSeparator" w:id="1">
    <w:p w:rsidR="003D7C8E" w:rsidRDefault="003D7C8E" w:rsidP="00D510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0CF" w:rsidRDefault="00DA6EAF">
    <w:pPr>
      <w:pStyle w:val="a3"/>
      <w:jc w:val="right"/>
      <w:rPr>
        <w:rFonts w:ascii="宋体" w:hAnsi="宋体"/>
        <w:sz w:val="28"/>
        <w:szCs w:val="28"/>
      </w:rPr>
    </w:pPr>
    <w:r w:rsidRPr="00DA6EAF">
      <w:rPr>
        <w:sz w:val="28"/>
      </w:rPr>
      <w:pict>
        <v:shapetype id="_x0000_t202" coordsize="21600,21600" o:spt="202" path="m,l,21600r21600,l21600,xe">
          <v:stroke joinstyle="miter"/>
          <v:path gradientshapeok="t" o:connecttype="rect"/>
        </v:shapetype>
        <v:shape id="_x0000_s1026" type="#_x0000_t202" style="position:absolute;left:0;text-align:left;margin-left:208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D510CF" w:rsidRDefault="00DA6EAF">
                <w:pPr>
                  <w:pStyle w:val="a3"/>
                  <w:jc w:val="right"/>
                </w:pPr>
                <w:r>
                  <w:rPr>
                    <w:rFonts w:ascii="宋体" w:hAnsi="宋体"/>
                    <w:sz w:val="28"/>
                    <w:szCs w:val="28"/>
                  </w:rPr>
                  <w:fldChar w:fldCharType="begin"/>
                </w:r>
                <w:r w:rsidR="00E21A28">
                  <w:rPr>
                    <w:rFonts w:ascii="宋体" w:hAnsi="宋体"/>
                    <w:sz w:val="28"/>
                    <w:szCs w:val="28"/>
                  </w:rPr>
                  <w:instrText>PAGE   \* MERGEFORMAT</w:instrText>
                </w:r>
                <w:r>
                  <w:rPr>
                    <w:rFonts w:ascii="宋体" w:hAnsi="宋体"/>
                    <w:sz w:val="28"/>
                    <w:szCs w:val="28"/>
                  </w:rPr>
                  <w:fldChar w:fldCharType="separate"/>
                </w:r>
                <w:r w:rsidR="006A1907" w:rsidRPr="006A1907">
                  <w:rPr>
                    <w:rFonts w:ascii="宋体" w:hAnsi="宋体"/>
                    <w:noProof/>
                    <w:sz w:val="28"/>
                    <w:szCs w:val="28"/>
                    <w:lang w:val="zh-CN"/>
                  </w:rPr>
                  <w:t>-</w:t>
                </w:r>
                <w:r w:rsidR="006A1907">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D510CF" w:rsidRDefault="00D510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C8E" w:rsidRDefault="003D7C8E" w:rsidP="00D510CF">
      <w:r>
        <w:separator/>
      </w:r>
    </w:p>
  </w:footnote>
  <w:footnote w:type="continuationSeparator" w:id="1">
    <w:p w:rsidR="003D7C8E" w:rsidRDefault="003D7C8E" w:rsidP="00D510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F77F09F4"/>
    <w:rsid w:val="C36F37B1"/>
    <w:rsid w:val="CEFD3F3D"/>
    <w:rsid w:val="EA3F77F2"/>
    <w:rsid w:val="EEFE5989"/>
    <w:rsid w:val="EFCF3EAE"/>
    <w:rsid w:val="F5B764A2"/>
    <w:rsid w:val="F77F09F4"/>
    <w:rsid w:val="FFD7BFFC"/>
    <w:rsid w:val="0009557F"/>
    <w:rsid w:val="000B7311"/>
    <w:rsid w:val="001316D4"/>
    <w:rsid w:val="002909FC"/>
    <w:rsid w:val="003D7C8E"/>
    <w:rsid w:val="00573BEC"/>
    <w:rsid w:val="006A1907"/>
    <w:rsid w:val="0077027C"/>
    <w:rsid w:val="007D2D5A"/>
    <w:rsid w:val="00830B81"/>
    <w:rsid w:val="00AD6448"/>
    <w:rsid w:val="00D510CF"/>
    <w:rsid w:val="00DA6EAF"/>
    <w:rsid w:val="00E21A28"/>
    <w:rsid w:val="00E30942"/>
    <w:rsid w:val="00F5593C"/>
    <w:rsid w:val="00FB41E2"/>
    <w:rsid w:val="0ECF9C51"/>
    <w:rsid w:val="2AE43D54"/>
    <w:rsid w:val="37173543"/>
    <w:rsid w:val="3FF76880"/>
    <w:rsid w:val="7AB7FF50"/>
    <w:rsid w:val="7BFEB0DB"/>
    <w:rsid w:val="7FFF33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0CF"/>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D510C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D510CF"/>
    <w:pPr>
      <w:tabs>
        <w:tab w:val="center" w:pos="4153"/>
        <w:tab w:val="right" w:pos="8306"/>
      </w:tabs>
      <w:snapToGrid w:val="0"/>
      <w:jc w:val="left"/>
    </w:pPr>
    <w:rPr>
      <w:sz w:val="18"/>
      <w:szCs w:val="20"/>
    </w:rPr>
  </w:style>
  <w:style w:type="paragraph" w:styleId="a4">
    <w:name w:val="header"/>
    <w:basedOn w:val="a"/>
    <w:qFormat/>
    <w:rsid w:val="00D510C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D510CF"/>
  </w:style>
  <w:style w:type="paragraph" w:customStyle="1" w:styleId="1">
    <w:name w:val="列出段落1"/>
    <w:basedOn w:val="a"/>
    <w:uiPriority w:val="34"/>
    <w:qFormat/>
    <w:rsid w:val="00D510CF"/>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w:divs>
    <w:div w:id="190916402">
      <w:bodyDiv w:val="1"/>
      <w:marLeft w:val="0"/>
      <w:marRight w:val="0"/>
      <w:marTop w:val="0"/>
      <w:marBottom w:val="0"/>
      <w:divBdr>
        <w:top w:val="none" w:sz="0" w:space="0" w:color="auto"/>
        <w:left w:val="none" w:sz="0" w:space="0" w:color="auto"/>
        <w:bottom w:val="none" w:sz="0" w:space="0" w:color="auto"/>
        <w:right w:val="none" w:sz="0" w:space="0" w:color="auto"/>
      </w:divBdr>
      <w:divsChild>
        <w:div w:id="523834416">
          <w:marLeft w:val="0"/>
          <w:marRight w:val="0"/>
          <w:marTop w:val="0"/>
          <w:marBottom w:val="0"/>
          <w:divBdr>
            <w:top w:val="none" w:sz="0" w:space="0" w:color="auto"/>
            <w:left w:val="none" w:sz="0" w:space="0" w:color="auto"/>
            <w:bottom w:val="none" w:sz="0" w:space="0" w:color="auto"/>
            <w:right w:val="none" w:sz="0" w:space="0" w:color="auto"/>
          </w:divBdr>
          <w:divsChild>
            <w:div w:id="1704208227">
              <w:marLeft w:val="0"/>
              <w:marRight w:val="0"/>
              <w:marTop w:val="0"/>
              <w:marBottom w:val="0"/>
              <w:divBdr>
                <w:top w:val="none" w:sz="0" w:space="0" w:color="auto"/>
                <w:left w:val="none" w:sz="0" w:space="0" w:color="auto"/>
                <w:bottom w:val="none" w:sz="0" w:space="0" w:color="auto"/>
                <w:right w:val="none" w:sz="0" w:space="0" w:color="auto"/>
              </w:divBdr>
              <w:divsChild>
                <w:div w:id="411510315">
                  <w:marLeft w:val="0"/>
                  <w:marRight w:val="0"/>
                  <w:marTop w:val="100"/>
                  <w:marBottom w:val="0"/>
                  <w:divBdr>
                    <w:top w:val="none" w:sz="0" w:space="0" w:color="auto"/>
                    <w:left w:val="none" w:sz="0" w:space="0" w:color="auto"/>
                    <w:bottom w:val="none" w:sz="0" w:space="0" w:color="auto"/>
                    <w:right w:val="none" w:sz="0" w:space="0" w:color="auto"/>
                  </w:divBdr>
                  <w:divsChild>
                    <w:div w:id="6083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052086">
      <w:bodyDiv w:val="1"/>
      <w:marLeft w:val="0"/>
      <w:marRight w:val="0"/>
      <w:marTop w:val="0"/>
      <w:marBottom w:val="0"/>
      <w:divBdr>
        <w:top w:val="none" w:sz="0" w:space="0" w:color="auto"/>
        <w:left w:val="none" w:sz="0" w:space="0" w:color="auto"/>
        <w:bottom w:val="none" w:sz="0" w:space="0" w:color="auto"/>
        <w:right w:val="none" w:sz="0" w:space="0" w:color="auto"/>
      </w:divBdr>
      <w:divsChild>
        <w:div w:id="1370957085">
          <w:marLeft w:val="0"/>
          <w:marRight w:val="0"/>
          <w:marTop w:val="0"/>
          <w:marBottom w:val="0"/>
          <w:divBdr>
            <w:top w:val="none" w:sz="0" w:space="0" w:color="auto"/>
            <w:left w:val="none" w:sz="0" w:space="0" w:color="auto"/>
            <w:bottom w:val="none" w:sz="0" w:space="0" w:color="auto"/>
            <w:right w:val="none" w:sz="0" w:space="0" w:color="auto"/>
          </w:divBdr>
          <w:divsChild>
            <w:div w:id="237373846">
              <w:marLeft w:val="0"/>
              <w:marRight w:val="0"/>
              <w:marTop w:val="0"/>
              <w:marBottom w:val="0"/>
              <w:divBdr>
                <w:top w:val="none" w:sz="0" w:space="0" w:color="auto"/>
                <w:left w:val="none" w:sz="0" w:space="0" w:color="auto"/>
                <w:bottom w:val="none" w:sz="0" w:space="0" w:color="auto"/>
                <w:right w:val="none" w:sz="0" w:space="0" w:color="auto"/>
              </w:divBdr>
              <w:divsChild>
                <w:div w:id="1193230367">
                  <w:marLeft w:val="0"/>
                  <w:marRight w:val="0"/>
                  <w:marTop w:val="100"/>
                  <w:marBottom w:val="0"/>
                  <w:divBdr>
                    <w:top w:val="none" w:sz="0" w:space="0" w:color="auto"/>
                    <w:left w:val="none" w:sz="0" w:space="0" w:color="auto"/>
                    <w:bottom w:val="none" w:sz="0" w:space="0" w:color="auto"/>
                    <w:right w:val="none" w:sz="0" w:space="0" w:color="auto"/>
                  </w:divBdr>
                  <w:divsChild>
                    <w:div w:id="50398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233</Words>
  <Characters>1332</Characters>
  <Application>Microsoft Office Word</Application>
  <DocSecurity>0</DocSecurity>
  <Lines>11</Lines>
  <Paragraphs>3</Paragraphs>
  <ScaleCrop>false</ScaleCrop>
  <Company>Lenovo</Company>
  <LinksUpToDate>false</LinksUpToDate>
  <CharactersWithSpaces>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tanlj</cp:lastModifiedBy>
  <cp:revision>5</cp:revision>
  <dcterms:created xsi:type="dcterms:W3CDTF">2022-03-10T19:16:00Z</dcterms:created>
  <dcterms:modified xsi:type="dcterms:W3CDTF">2023-04-19T09:31:00Z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35CE534FB8AB41718EA3A715B5581E84</vt:lpwstr>
  </property>
</Properties>
</file>