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1057"/>
        <w:gridCol w:w="1134"/>
        <w:gridCol w:w="616"/>
        <w:gridCol w:w="1127"/>
        <w:gridCol w:w="100"/>
        <w:gridCol w:w="992"/>
        <w:gridCol w:w="992"/>
        <w:gridCol w:w="175"/>
        <w:gridCol w:w="392"/>
        <w:gridCol w:w="312"/>
        <w:gridCol w:w="255"/>
        <w:gridCol w:w="591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39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垃圾分类调查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北京市统计局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北京市昌平区经济社会调查队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9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张波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80110061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4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6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5.16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5.16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5.1134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9.09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16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5.16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5.16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5.1134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9.09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16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6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4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一、严格按照调查方案完成调查，满足样本量及数据质量等要求；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二、严格执行财务管理制度，满足调查经费预算控制；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三、依据调查数据撰写统计分析，为市委市政府决策提供数据支撑。</w:t>
            </w:r>
          </w:p>
        </w:tc>
        <w:tc>
          <w:tcPr>
            <w:tcW w:w="34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按要求基本完成预期目标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开展北京市居民生活垃圾分类调查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样本量：</w:t>
            </w: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2和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4季度共</w:t>
            </w: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520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个</w:t>
            </w:r>
            <w:r>
              <w:rPr>
                <w:rFonts w:ascii="仿宋_GB2312" w:hAnsi="宋体" w:eastAsia="仿宋_GB2312" w:cs="宋体"/>
                <w:color w:val="000000"/>
                <w:szCs w:val="21"/>
              </w:rPr>
              <w:t xml:space="preserve"> 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个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垃圾分类调查数据严守检查符合相关标准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优良中差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调查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问卷人员构成老年人偏多，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部分现场调查录音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选项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询问不到位，电话回访确定选项内容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垃圾分类调查进度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202</w:t>
            </w: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年2</w:t>
            </w:r>
            <w:r>
              <w:rPr>
                <w:rFonts w:hint="eastAsia" w:ascii="仿宋_GB2312" w:eastAsia="仿宋_GB2312"/>
                <w:color w:val="000000"/>
                <w:szCs w:val="21"/>
                <w:lang w:eastAsia="zh-CN"/>
              </w:rPr>
              <w:t>和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4季度各1次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季度4月1日-20日；3季度10月20-11月10日。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垃圾分类调查成本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调查经费不超过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5.1134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5.1134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垃圾分类调查对统计系统发展的正面影响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每次依据调查结果撰写报告或信息1篇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按时完成调查报告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服务对象满意度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优良中差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0C7C"/>
    <w:rsid w:val="00055D7E"/>
    <w:rsid w:val="000576E1"/>
    <w:rsid w:val="000A2E33"/>
    <w:rsid w:val="001E2AC8"/>
    <w:rsid w:val="001E6F53"/>
    <w:rsid w:val="00230F04"/>
    <w:rsid w:val="00250388"/>
    <w:rsid w:val="00271BD1"/>
    <w:rsid w:val="00282A79"/>
    <w:rsid w:val="00313CF7"/>
    <w:rsid w:val="003226A6"/>
    <w:rsid w:val="004C0057"/>
    <w:rsid w:val="004C28D7"/>
    <w:rsid w:val="00520733"/>
    <w:rsid w:val="00555159"/>
    <w:rsid w:val="00573D56"/>
    <w:rsid w:val="00601637"/>
    <w:rsid w:val="00722FAE"/>
    <w:rsid w:val="007F21B8"/>
    <w:rsid w:val="00856A4C"/>
    <w:rsid w:val="00957AE2"/>
    <w:rsid w:val="009A6631"/>
    <w:rsid w:val="00A02158"/>
    <w:rsid w:val="00A603C2"/>
    <w:rsid w:val="00AF69B4"/>
    <w:rsid w:val="00BB1EE6"/>
    <w:rsid w:val="00BF316D"/>
    <w:rsid w:val="00C2249D"/>
    <w:rsid w:val="00C32BAF"/>
    <w:rsid w:val="00C45C83"/>
    <w:rsid w:val="00CB0C7C"/>
    <w:rsid w:val="00D11CD8"/>
    <w:rsid w:val="00D2014B"/>
    <w:rsid w:val="00D93CC4"/>
    <w:rsid w:val="00ED4024"/>
    <w:rsid w:val="00ED4E2E"/>
    <w:rsid w:val="00F850AE"/>
    <w:rsid w:val="00F9475C"/>
    <w:rsid w:val="0BC2750A"/>
    <w:rsid w:val="1A39699F"/>
    <w:rsid w:val="25CA66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181</Words>
  <Characters>1034</Characters>
  <Lines>8</Lines>
  <Paragraphs>2</Paragraphs>
  <TotalTime>4</TotalTime>
  <ScaleCrop>false</ScaleCrop>
  <LinksUpToDate>false</LinksUpToDate>
  <CharactersWithSpaces>1213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2022-04-06T07:01:00Z</dcterms:created>
  <dc:creator>周鑫(拟稿)</dc:creator>
  <cp:lastModifiedBy>lenovo</cp:lastModifiedBy>
  <dcterms:modified xsi:type="dcterms:W3CDTF">2023-04-20T04:22:38Z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