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北京市昌平区经济社会调查队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赵晓婷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80118813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33.33%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通过开展季度人口抽样调查工作，推算全区人口总量及结构数据，实现对人口的季度监测，1-3季度每季度开展一次。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通过开展季度人口抽样调查工作，推算全区人口总量及结构数据，实现对人口的季度监测，因该项目在1季度后取消，仅1季度开展一次。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调查覆盖面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=22个镇街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=16个镇街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2022年市局未组织开展二、三季度人口抽样调查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调查小区数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≥60个调查小区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≥20个调查小区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2022年市局未组织开展二、三季度人口抽样调查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调查表指标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ordWrap w:val="0"/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≥10 个调查指标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ordWrap w:val="0"/>
              <w:jc w:val="left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≥10 个调查指标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小区图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≥60张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≥20张调查小区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2022年市局未组织开展二、三季度人口抽样调查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入户登记不漏人不漏户，数据质量真实有效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优良中差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方案制定、样本确定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入户前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入户前完成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入户登记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每季度最后一月下旬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各季度最后一月下旬完成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数据推算分析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季后一个月内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季后一个月内完成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2022年市局未组织开展二、三季度人口抽样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向市政府报人口规模、分布等数据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优良中差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专报、信息等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2022年市局未组织开展二、三季度人口抽样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人员培训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达到业务需求水平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000E61"/>
    <w:rsid w:val="000429E3"/>
    <w:rsid w:val="00436AA0"/>
    <w:rsid w:val="004F4946"/>
    <w:rsid w:val="00655D94"/>
    <w:rsid w:val="0090606F"/>
    <w:rsid w:val="009E790A"/>
    <w:rsid w:val="00B80458"/>
    <w:rsid w:val="00CF7BF7"/>
    <w:rsid w:val="00DD3A0B"/>
    <w:rsid w:val="00DE6661"/>
    <w:rsid w:val="00E40523"/>
    <w:rsid w:val="00E93A1F"/>
    <w:rsid w:val="00EF5C89"/>
    <w:rsid w:val="0ECF9C51"/>
    <w:rsid w:val="2AE43D54"/>
    <w:rsid w:val="37173543"/>
    <w:rsid w:val="3FF76880"/>
    <w:rsid w:val="77C92B06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208</Words>
  <Characters>1188</Characters>
  <Lines>9</Lines>
  <Paragraphs>2</Paragraphs>
  <TotalTime>59</TotalTime>
  <ScaleCrop>false</ScaleCrop>
  <LinksUpToDate>false</LinksUpToDate>
  <CharactersWithSpaces>1394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lenovo</cp:lastModifiedBy>
  <dcterms:modified xsi:type="dcterms:W3CDTF">2023-04-18T07:13:07Z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