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附件1-1</w:t>
      </w:r>
    </w:p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2022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2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277"/>
        <w:gridCol w:w="569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北京市劳动工资非一套表法人单位抽样调查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北京市统计局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北京市密云区经济社会调查队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崔春梅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69028903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1.7820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1.7820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1.7820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按照市统计局统一工作要求、时间节点，认真完成了对非一套表抽中单位报表的收集、审核、验收、汇总和上报工作。按照财务管理规定，规范使用了调查经费，确保了调查工作顺利进行。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2022年年报、1季度、2季度、3季度分别对605家、101家、111家、122家单位进行了调查。在工作中，严格按照财务管理制度规定，规范使用了经费。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6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2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年度、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1、2、3季度共调查939家非一套表单位。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完成报表的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收集、审核、验收、汇总和上报工作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，共调查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939家。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完成报表的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收集、审核、验收、汇总和上报工作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，共调查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939家。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12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完成报表上报工作</w:t>
            </w:r>
          </w:p>
        </w:tc>
        <w:tc>
          <w:tcPr>
            <w:tcW w:w="84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优/良/中/差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697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2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按时完成了报表上报工作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84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按照制度要求时间节点，完成上报工作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按时完成工作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697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12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共发放调查员费用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1.782万元。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1.782万元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1.782万元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697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2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社会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指标1：为进一步完善劳动工资统计调查制度，满足全国年度、季度地区生产总值统一核算需要提供了基础数据支持。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优/良/中/差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697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2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6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95</w:t>
            </w:r>
          </w:p>
        </w:tc>
        <w:tc>
          <w:tcPr>
            <w:tcW w:w="12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</w:p>
    <w:p>
      <w:pPr>
        <w:widowControl/>
        <w:spacing w:line="520" w:lineRule="exact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widowControl/>
        <w:spacing w:line="520" w:lineRule="exact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520" w:lineRule="exact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B0C7C"/>
    <w:rsid w:val="00CB0C7C"/>
    <w:rsid w:val="00ED4E2E"/>
    <w:rsid w:val="0C025905"/>
    <w:rsid w:val="15751504"/>
    <w:rsid w:val="189E0ADF"/>
    <w:rsid w:val="50DA574B"/>
    <w:rsid w:val="523F2D1B"/>
    <w:rsid w:val="52E03BE5"/>
    <w:rsid w:val="59103EDD"/>
    <w:rsid w:val="5ED301B1"/>
    <w:rsid w:val="75F6473B"/>
    <w:rsid w:val="7AA773D5"/>
    <w:rsid w:val="7EFB3CA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165</Words>
  <Characters>943</Characters>
  <Lines>7</Lines>
  <Paragraphs>2</Paragraphs>
  <TotalTime>11</TotalTime>
  <ScaleCrop>false</ScaleCrop>
  <LinksUpToDate>false</LinksUpToDate>
  <CharactersWithSpaces>1106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2022-04-06T07:01:00Z</dcterms:created>
  <dc:creator>周鑫(拟稿)</dc:creator>
  <cp:lastModifiedBy>cwk</cp:lastModifiedBy>
  <dcterms:modified xsi:type="dcterms:W3CDTF">2023-04-20T02:22:35Z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