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E6C" w:rsidRDefault="00E805FF">
      <w:pPr>
        <w:spacing w:line="480" w:lineRule="exact"/>
        <w:rPr>
          <w:rFonts w:ascii="黑体" w:eastAsia="黑体" w:hAnsi="黑体"/>
          <w:sz w:val="32"/>
          <w:szCs w:val="32"/>
        </w:rPr>
      </w:pPr>
      <w:r>
        <w:rPr>
          <w:rFonts w:ascii="黑体" w:eastAsia="黑体" w:hAnsi="黑体" w:hint="eastAsia"/>
          <w:sz w:val="32"/>
          <w:szCs w:val="32"/>
        </w:rPr>
        <w:t>附件1-1</w:t>
      </w:r>
    </w:p>
    <w:p w:rsidR="00F43E6C" w:rsidRDefault="00E805FF">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F43E6C" w:rsidRDefault="00E805FF">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   </w:t>
      </w:r>
      <w:r>
        <w:rPr>
          <w:rFonts w:ascii="仿宋_GB2312" w:eastAsia="仿宋_GB2312" w:hAnsi="宋体"/>
          <w:sz w:val="28"/>
          <w:szCs w:val="28"/>
        </w:rPr>
        <w:t xml:space="preserve"> </w:t>
      </w:r>
      <w:r>
        <w:rPr>
          <w:rFonts w:ascii="仿宋_GB2312" w:eastAsia="仿宋_GB2312" w:hAnsi="宋体" w:hint="eastAsia"/>
          <w:sz w:val="28"/>
          <w:szCs w:val="28"/>
        </w:rPr>
        <w:t>2022</w:t>
      </w:r>
      <w:r>
        <w:rPr>
          <w:rFonts w:ascii="仿宋_GB2312" w:eastAsia="仿宋_GB2312" w:hAnsi="宋体"/>
          <w:sz w:val="28"/>
          <w:szCs w:val="28"/>
        </w:rPr>
        <w:t xml:space="preserve"> </w:t>
      </w:r>
      <w:r>
        <w:rPr>
          <w:rFonts w:ascii="仿宋_GB2312" w:eastAsia="仿宋_GB2312" w:hAnsi="宋体" w:hint="eastAsia"/>
          <w:sz w:val="28"/>
          <w:szCs w:val="28"/>
        </w:rPr>
        <w:t xml:space="preserve"> 年度）</w:t>
      </w:r>
    </w:p>
    <w:p w:rsidR="00F43E6C" w:rsidRDefault="00F43E6C">
      <w:pPr>
        <w:spacing w:line="240" w:lineRule="exact"/>
        <w:rPr>
          <w:rFonts w:ascii="仿宋_GB2312" w:eastAsia="仿宋_GB2312" w:hAnsi="宋体"/>
          <w:sz w:val="30"/>
          <w:szCs w:val="30"/>
        </w:rPr>
      </w:pPr>
    </w:p>
    <w:tbl>
      <w:tblPr>
        <w:tblW w:w="9038" w:type="dxa"/>
        <w:jc w:val="center"/>
        <w:tblLayout w:type="fixed"/>
        <w:tblLook w:val="04A0"/>
      </w:tblPr>
      <w:tblGrid>
        <w:gridCol w:w="585"/>
        <w:gridCol w:w="975"/>
        <w:gridCol w:w="1105"/>
        <w:gridCol w:w="727"/>
        <w:gridCol w:w="1034"/>
        <w:gridCol w:w="93"/>
        <w:gridCol w:w="975"/>
        <w:gridCol w:w="1005"/>
        <w:gridCol w:w="105"/>
        <w:gridCol w:w="430"/>
        <w:gridCol w:w="490"/>
        <w:gridCol w:w="804"/>
        <w:gridCol w:w="710"/>
      </w:tblGrid>
      <w:tr w:rsidR="00F43E6C">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1"/>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北京市法人单位经营情况调查</w:t>
            </w:r>
          </w:p>
        </w:tc>
      </w:tr>
      <w:tr w:rsidR="00F43E6C">
        <w:trPr>
          <w:trHeight w:hRule="exact" w:val="61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3934" w:type="dxa"/>
            <w:gridSpan w:val="5"/>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北京市统计局 </w:t>
            </w:r>
          </w:p>
        </w:tc>
        <w:tc>
          <w:tcPr>
            <w:tcW w:w="1110" w:type="dxa"/>
            <w:gridSpan w:val="2"/>
            <w:tcBorders>
              <w:top w:val="nil"/>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434" w:type="dxa"/>
            <w:gridSpan w:val="4"/>
            <w:tcBorders>
              <w:top w:val="single" w:sz="4" w:space="0" w:color="auto"/>
              <w:left w:val="nil"/>
              <w:bottom w:val="single" w:sz="4" w:space="0" w:color="auto"/>
              <w:right w:val="single" w:sz="4" w:space="0" w:color="auto"/>
            </w:tcBorders>
            <w:vAlign w:val="center"/>
          </w:tcPr>
          <w:p w:rsidR="00F43E6C" w:rsidRDefault="005F5A11">
            <w:pPr>
              <w:widowControl/>
              <w:spacing w:line="240" w:lineRule="exact"/>
              <w:rPr>
                <w:rFonts w:ascii="仿宋_GB2312" w:eastAsia="仿宋_GB2312" w:hAnsi="宋体" w:cs="宋体"/>
                <w:kern w:val="0"/>
                <w:szCs w:val="21"/>
              </w:rPr>
            </w:pPr>
            <w:r w:rsidRPr="005F5A11">
              <w:rPr>
                <w:rFonts w:ascii="仿宋_GB2312" w:eastAsia="仿宋_GB2312" w:hAnsi="宋体" w:cs="宋体" w:hint="eastAsia"/>
                <w:color w:val="000000" w:themeColor="text1"/>
                <w:kern w:val="0"/>
                <w:szCs w:val="21"/>
              </w:rPr>
              <w:t>北京经济技术开发区经济社会调查队</w:t>
            </w:r>
          </w:p>
        </w:tc>
      </w:tr>
      <w:tr w:rsidR="00F43E6C">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3934" w:type="dxa"/>
            <w:gridSpan w:val="5"/>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耿士中</w:t>
            </w:r>
          </w:p>
        </w:tc>
        <w:tc>
          <w:tcPr>
            <w:tcW w:w="1110" w:type="dxa"/>
            <w:gridSpan w:val="2"/>
            <w:tcBorders>
              <w:top w:val="nil"/>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434" w:type="dxa"/>
            <w:gridSpan w:val="4"/>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81597221</w:t>
            </w:r>
          </w:p>
        </w:tc>
      </w:tr>
      <w:tr w:rsidR="00F43E6C">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rsidR="00F43E6C" w:rsidRDefault="00F43E6C">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975" w:type="dxa"/>
            <w:tcBorders>
              <w:top w:val="nil"/>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10" w:type="dxa"/>
            <w:gridSpan w:val="2"/>
            <w:tcBorders>
              <w:top w:val="nil"/>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920" w:type="dxa"/>
            <w:gridSpan w:val="2"/>
            <w:tcBorders>
              <w:top w:val="nil"/>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04" w:type="dxa"/>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F43E6C">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F43E6C" w:rsidRDefault="00F43E6C">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gridSpan w:val="2"/>
            <w:tcBorders>
              <w:top w:val="nil"/>
              <w:left w:val="nil"/>
              <w:bottom w:val="single" w:sz="4" w:space="0" w:color="auto"/>
              <w:right w:val="single" w:sz="4" w:space="0" w:color="auto"/>
            </w:tcBorders>
            <w:vAlign w:val="center"/>
          </w:tcPr>
          <w:p w:rsidR="00F43E6C" w:rsidRDefault="006D1CD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16</w:t>
            </w:r>
          </w:p>
        </w:tc>
        <w:tc>
          <w:tcPr>
            <w:tcW w:w="975" w:type="dxa"/>
            <w:tcBorders>
              <w:top w:val="nil"/>
              <w:left w:val="nil"/>
              <w:bottom w:val="single" w:sz="4" w:space="0" w:color="auto"/>
              <w:right w:val="single" w:sz="4" w:space="0" w:color="auto"/>
            </w:tcBorders>
            <w:vAlign w:val="center"/>
          </w:tcPr>
          <w:p w:rsidR="00F43E6C" w:rsidRDefault="006D1CD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16</w:t>
            </w:r>
          </w:p>
        </w:tc>
        <w:tc>
          <w:tcPr>
            <w:tcW w:w="1110" w:type="dxa"/>
            <w:gridSpan w:val="2"/>
            <w:tcBorders>
              <w:top w:val="nil"/>
              <w:left w:val="nil"/>
              <w:bottom w:val="single" w:sz="4" w:space="0" w:color="auto"/>
              <w:right w:val="single" w:sz="4" w:space="0" w:color="auto"/>
            </w:tcBorders>
            <w:vAlign w:val="center"/>
          </w:tcPr>
          <w:p w:rsidR="00F43E6C" w:rsidRDefault="006D1CD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13.67</w:t>
            </w:r>
          </w:p>
        </w:tc>
        <w:tc>
          <w:tcPr>
            <w:tcW w:w="920" w:type="dxa"/>
            <w:gridSpan w:val="2"/>
            <w:tcBorders>
              <w:top w:val="nil"/>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04" w:type="dxa"/>
            <w:tcBorders>
              <w:top w:val="single" w:sz="4" w:space="0" w:color="auto"/>
              <w:left w:val="nil"/>
              <w:bottom w:val="single" w:sz="4" w:space="0" w:color="auto"/>
              <w:right w:val="single" w:sz="4" w:space="0" w:color="auto"/>
            </w:tcBorders>
            <w:vAlign w:val="center"/>
          </w:tcPr>
          <w:p w:rsidR="00F43E6C" w:rsidRDefault="006D1CD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85.4</w:t>
            </w:r>
            <w:r w:rsidR="00E805FF">
              <w:rPr>
                <w:rFonts w:ascii="仿宋_GB2312" w:eastAsia="仿宋_GB2312" w:hAnsi="宋体" w:cs="宋体" w:hint="eastAsia"/>
                <w:kern w:val="0"/>
                <w:szCs w:val="21"/>
              </w:rPr>
              <w:t>%</w:t>
            </w:r>
          </w:p>
        </w:tc>
        <w:tc>
          <w:tcPr>
            <w:tcW w:w="710" w:type="dxa"/>
            <w:tcBorders>
              <w:top w:val="nil"/>
              <w:left w:val="nil"/>
              <w:bottom w:val="single" w:sz="4" w:space="0" w:color="auto"/>
              <w:right w:val="single" w:sz="4" w:space="0" w:color="auto"/>
            </w:tcBorders>
            <w:vAlign w:val="center"/>
          </w:tcPr>
          <w:p w:rsidR="00F43E6C" w:rsidRDefault="006D1CD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8.54</w:t>
            </w:r>
          </w:p>
        </w:tc>
      </w:tr>
      <w:tr w:rsidR="00F43E6C">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F43E6C" w:rsidRDefault="00F43E6C">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gridSpan w:val="2"/>
            <w:tcBorders>
              <w:top w:val="nil"/>
              <w:left w:val="nil"/>
              <w:bottom w:val="single" w:sz="4" w:space="0" w:color="auto"/>
              <w:right w:val="single" w:sz="4" w:space="0" w:color="auto"/>
            </w:tcBorders>
            <w:vAlign w:val="center"/>
          </w:tcPr>
          <w:p w:rsidR="00F43E6C" w:rsidRDefault="006D1CD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16</w:t>
            </w:r>
          </w:p>
        </w:tc>
        <w:tc>
          <w:tcPr>
            <w:tcW w:w="975" w:type="dxa"/>
            <w:tcBorders>
              <w:top w:val="nil"/>
              <w:left w:val="nil"/>
              <w:bottom w:val="single" w:sz="4" w:space="0" w:color="auto"/>
              <w:right w:val="single" w:sz="4" w:space="0" w:color="auto"/>
            </w:tcBorders>
            <w:vAlign w:val="center"/>
          </w:tcPr>
          <w:p w:rsidR="00F43E6C" w:rsidRDefault="006D1CD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16</w:t>
            </w:r>
          </w:p>
        </w:tc>
        <w:tc>
          <w:tcPr>
            <w:tcW w:w="1110" w:type="dxa"/>
            <w:gridSpan w:val="2"/>
            <w:tcBorders>
              <w:top w:val="nil"/>
              <w:left w:val="nil"/>
              <w:bottom w:val="single" w:sz="4" w:space="0" w:color="auto"/>
              <w:right w:val="single" w:sz="4" w:space="0" w:color="auto"/>
            </w:tcBorders>
            <w:vAlign w:val="center"/>
          </w:tcPr>
          <w:p w:rsidR="00F43E6C" w:rsidRDefault="006D1CD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13.67</w:t>
            </w:r>
          </w:p>
        </w:tc>
        <w:tc>
          <w:tcPr>
            <w:tcW w:w="920" w:type="dxa"/>
            <w:gridSpan w:val="2"/>
            <w:tcBorders>
              <w:top w:val="nil"/>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04" w:type="dxa"/>
            <w:tcBorders>
              <w:top w:val="single" w:sz="4" w:space="0" w:color="auto"/>
              <w:left w:val="nil"/>
              <w:bottom w:val="single" w:sz="4" w:space="0" w:color="auto"/>
              <w:right w:val="single" w:sz="4" w:space="0" w:color="auto"/>
            </w:tcBorders>
            <w:vAlign w:val="center"/>
          </w:tcPr>
          <w:p w:rsidR="00F43E6C" w:rsidRDefault="00F43E6C">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F43E6C">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F43E6C" w:rsidRDefault="00F43E6C">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27" w:type="dxa"/>
            <w:gridSpan w:val="2"/>
            <w:tcBorders>
              <w:top w:val="nil"/>
              <w:left w:val="nil"/>
              <w:bottom w:val="single" w:sz="4" w:space="0" w:color="auto"/>
              <w:right w:val="single" w:sz="4" w:space="0" w:color="auto"/>
            </w:tcBorders>
            <w:vAlign w:val="center"/>
          </w:tcPr>
          <w:p w:rsidR="00F43E6C" w:rsidRDefault="00F43E6C">
            <w:pPr>
              <w:widowControl/>
              <w:spacing w:line="240" w:lineRule="exact"/>
              <w:jc w:val="center"/>
              <w:rPr>
                <w:rFonts w:ascii="仿宋_GB2312" w:eastAsia="仿宋_GB2312" w:hAnsi="宋体" w:cs="宋体"/>
                <w:kern w:val="0"/>
                <w:szCs w:val="21"/>
              </w:rPr>
            </w:pPr>
          </w:p>
        </w:tc>
        <w:tc>
          <w:tcPr>
            <w:tcW w:w="975" w:type="dxa"/>
            <w:tcBorders>
              <w:top w:val="nil"/>
              <w:left w:val="nil"/>
              <w:bottom w:val="single" w:sz="4" w:space="0" w:color="auto"/>
              <w:right w:val="single" w:sz="4" w:space="0" w:color="auto"/>
            </w:tcBorders>
            <w:vAlign w:val="center"/>
          </w:tcPr>
          <w:p w:rsidR="00F43E6C" w:rsidRDefault="00F43E6C">
            <w:pPr>
              <w:widowControl/>
              <w:spacing w:line="240" w:lineRule="exact"/>
              <w:jc w:val="center"/>
              <w:rPr>
                <w:rFonts w:ascii="仿宋_GB2312" w:eastAsia="仿宋_GB2312" w:hAnsi="宋体" w:cs="宋体"/>
                <w:kern w:val="0"/>
                <w:szCs w:val="21"/>
              </w:rPr>
            </w:pPr>
          </w:p>
        </w:tc>
        <w:tc>
          <w:tcPr>
            <w:tcW w:w="1110" w:type="dxa"/>
            <w:gridSpan w:val="2"/>
            <w:tcBorders>
              <w:top w:val="nil"/>
              <w:left w:val="nil"/>
              <w:bottom w:val="single" w:sz="4" w:space="0" w:color="auto"/>
              <w:right w:val="single" w:sz="4" w:space="0" w:color="auto"/>
            </w:tcBorders>
            <w:vAlign w:val="center"/>
          </w:tcPr>
          <w:p w:rsidR="00F43E6C" w:rsidRDefault="00F43E6C">
            <w:pPr>
              <w:widowControl/>
              <w:spacing w:line="240" w:lineRule="exact"/>
              <w:jc w:val="center"/>
              <w:rPr>
                <w:rFonts w:ascii="仿宋_GB2312" w:eastAsia="仿宋_GB2312" w:hAnsi="宋体" w:cs="宋体"/>
                <w:kern w:val="0"/>
                <w:szCs w:val="21"/>
              </w:rPr>
            </w:pPr>
          </w:p>
        </w:tc>
        <w:tc>
          <w:tcPr>
            <w:tcW w:w="920" w:type="dxa"/>
            <w:gridSpan w:val="2"/>
            <w:tcBorders>
              <w:top w:val="nil"/>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04" w:type="dxa"/>
            <w:tcBorders>
              <w:top w:val="single" w:sz="4" w:space="0" w:color="auto"/>
              <w:left w:val="nil"/>
              <w:bottom w:val="single" w:sz="4" w:space="0" w:color="auto"/>
              <w:right w:val="single" w:sz="4" w:space="0" w:color="auto"/>
            </w:tcBorders>
            <w:vAlign w:val="center"/>
          </w:tcPr>
          <w:p w:rsidR="00F43E6C" w:rsidRDefault="00F43E6C">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F43E6C">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F43E6C" w:rsidRDefault="00F43E6C">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127" w:type="dxa"/>
            <w:gridSpan w:val="2"/>
            <w:tcBorders>
              <w:top w:val="nil"/>
              <w:left w:val="nil"/>
              <w:bottom w:val="single" w:sz="4" w:space="0" w:color="auto"/>
              <w:right w:val="single" w:sz="4" w:space="0" w:color="auto"/>
            </w:tcBorders>
            <w:vAlign w:val="center"/>
          </w:tcPr>
          <w:p w:rsidR="00F43E6C" w:rsidRDefault="00F43E6C">
            <w:pPr>
              <w:widowControl/>
              <w:spacing w:line="240" w:lineRule="exact"/>
              <w:jc w:val="center"/>
              <w:rPr>
                <w:rFonts w:ascii="仿宋_GB2312" w:eastAsia="仿宋_GB2312" w:hAnsi="宋体" w:cs="宋体"/>
                <w:kern w:val="0"/>
                <w:szCs w:val="21"/>
              </w:rPr>
            </w:pPr>
          </w:p>
        </w:tc>
        <w:tc>
          <w:tcPr>
            <w:tcW w:w="975" w:type="dxa"/>
            <w:tcBorders>
              <w:top w:val="nil"/>
              <w:left w:val="nil"/>
              <w:bottom w:val="single" w:sz="4" w:space="0" w:color="auto"/>
              <w:right w:val="single" w:sz="4" w:space="0" w:color="auto"/>
            </w:tcBorders>
            <w:vAlign w:val="center"/>
          </w:tcPr>
          <w:p w:rsidR="00F43E6C" w:rsidRDefault="00F43E6C">
            <w:pPr>
              <w:widowControl/>
              <w:spacing w:line="240" w:lineRule="exact"/>
              <w:jc w:val="center"/>
              <w:rPr>
                <w:rFonts w:ascii="仿宋_GB2312" w:eastAsia="仿宋_GB2312" w:hAnsi="宋体" w:cs="宋体"/>
                <w:kern w:val="0"/>
                <w:szCs w:val="21"/>
              </w:rPr>
            </w:pPr>
          </w:p>
        </w:tc>
        <w:tc>
          <w:tcPr>
            <w:tcW w:w="1110" w:type="dxa"/>
            <w:gridSpan w:val="2"/>
            <w:tcBorders>
              <w:top w:val="nil"/>
              <w:left w:val="nil"/>
              <w:bottom w:val="single" w:sz="4" w:space="0" w:color="auto"/>
              <w:right w:val="single" w:sz="4" w:space="0" w:color="auto"/>
            </w:tcBorders>
            <w:vAlign w:val="center"/>
          </w:tcPr>
          <w:p w:rsidR="00F43E6C" w:rsidRDefault="00F43E6C">
            <w:pPr>
              <w:widowControl/>
              <w:spacing w:line="240" w:lineRule="exact"/>
              <w:jc w:val="center"/>
              <w:rPr>
                <w:rFonts w:ascii="仿宋_GB2312" w:eastAsia="仿宋_GB2312" w:hAnsi="宋体" w:cs="宋体"/>
                <w:kern w:val="0"/>
                <w:szCs w:val="21"/>
              </w:rPr>
            </w:pPr>
          </w:p>
        </w:tc>
        <w:tc>
          <w:tcPr>
            <w:tcW w:w="920" w:type="dxa"/>
            <w:gridSpan w:val="2"/>
            <w:tcBorders>
              <w:top w:val="nil"/>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04" w:type="dxa"/>
            <w:tcBorders>
              <w:top w:val="single" w:sz="4" w:space="0" w:color="auto"/>
              <w:left w:val="nil"/>
              <w:bottom w:val="single" w:sz="4" w:space="0" w:color="auto"/>
              <w:right w:val="single" w:sz="4" w:space="0" w:color="auto"/>
            </w:tcBorders>
            <w:vAlign w:val="center"/>
          </w:tcPr>
          <w:p w:rsidR="00F43E6C" w:rsidRDefault="00F43E6C">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F43E6C">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4909" w:type="dxa"/>
            <w:gridSpan w:val="6"/>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544" w:type="dxa"/>
            <w:gridSpan w:val="6"/>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F43E6C">
        <w:trPr>
          <w:trHeight w:hRule="exact" w:val="1597"/>
          <w:jc w:val="center"/>
        </w:trPr>
        <w:tc>
          <w:tcPr>
            <w:tcW w:w="585" w:type="dxa"/>
            <w:vMerge/>
            <w:tcBorders>
              <w:top w:val="nil"/>
              <w:left w:val="single" w:sz="4" w:space="0" w:color="auto"/>
              <w:bottom w:val="single" w:sz="4" w:space="0" w:color="auto"/>
              <w:right w:val="single" w:sz="4" w:space="0" w:color="auto"/>
            </w:tcBorders>
            <w:vAlign w:val="center"/>
          </w:tcPr>
          <w:p w:rsidR="00F43E6C" w:rsidRDefault="00F43E6C">
            <w:pPr>
              <w:widowControl/>
              <w:spacing w:line="240" w:lineRule="exact"/>
              <w:jc w:val="center"/>
              <w:rPr>
                <w:rFonts w:ascii="仿宋_GB2312" w:eastAsia="仿宋_GB2312" w:hAnsi="宋体" w:cs="宋体"/>
                <w:kern w:val="0"/>
                <w:szCs w:val="21"/>
              </w:rPr>
            </w:pPr>
          </w:p>
        </w:tc>
        <w:tc>
          <w:tcPr>
            <w:tcW w:w="4909" w:type="dxa"/>
            <w:gridSpan w:val="6"/>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1、满足国家和北京市对基本单位名录库单位数量和基本信息的维护</w:t>
            </w:r>
          </w:p>
          <w:p w:rsidR="00F43E6C" w:rsidRDefault="00E805FF">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2、为规模（限额）单位及时纳入专业统计提供依据</w:t>
            </w:r>
          </w:p>
          <w:p w:rsidR="00F43E6C" w:rsidRDefault="00F43E6C">
            <w:pPr>
              <w:widowControl/>
              <w:spacing w:line="240" w:lineRule="exact"/>
              <w:jc w:val="center"/>
              <w:rPr>
                <w:rFonts w:ascii="仿宋_GB2312" w:eastAsia="仿宋_GB2312" w:hAnsi="宋体" w:cs="宋体"/>
                <w:kern w:val="0"/>
                <w:szCs w:val="21"/>
              </w:rPr>
            </w:pPr>
          </w:p>
        </w:tc>
        <w:tc>
          <w:tcPr>
            <w:tcW w:w="3544" w:type="dxa"/>
            <w:gridSpan w:val="6"/>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1、达成国家和北京市对基本单位名录库单位数量和基本信息的维护</w:t>
            </w:r>
          </w:p>
          <w:p w:rsidR="00F43E6C" w:rsidRDefault="00E805FF">
            <w:pPr>
              <w:widowControl/>
              <w:spacing w:line="240" w:lineRule="exact"/>
              <w:jc w:val="left"/>
              <w:rPr>
                <w:rFonts w:ascii="仿宋_GB2312" w:eastAsia="仿宋_GB2312" w:hAnsi="宋体" w:cs="宋体"/>
                <w:kern w:val="0"/>
                <w:szCs w:val="21"/>
              </w:rPr>
            </w:pPr>
            <w:r>
              <w:rPr>
                <w:rFonts w:ascii="仿宋_GB2312" w:eastAsia="仿宋_GB2312" w:hAnsi="宋体" w:cs="宋体" w:hint="eastAsia"/>
                <w:color w:val="000000"/>
                <w:kern w:val="0"/>
                <w:szCs w:val="21"/>
              </w:rPr>
              <w:t>2、达成为规模（限额）单位及时纳入专业统计提供依据</w:t>
            </w:r>
          </w:p>
        </w:tc>
      </w:tr>
      <w:tr w:rsidR="00F43E6C">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1761" w:type="dxa"/>
            <w:gridSpan w:val="2"/>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1068" w:type="dxa"/>
            <w:gridSpan w:val="2"/>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1005" w:type="dxa"/>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35" w:type="dxa"/>
            <w:gridSpan w:val="2"/>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490" w:type="dxa"/>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514" w:type="dxa"/>
            <w:gridSpan w:val="2"/>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F43E6C" w:rsidTr="00CA5676">
        <w:trPr>
          <w:trHeight w:hRule="exact" w:val="1133"/>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F43E6C" w:rsidRDefault="00F43E6C">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tcBorders>
              <w:top w:val="single" w:sz="4" w:space="0" w:color="auto"/>
              <w:left w:val="single" w:sz="4" w:space="0" w:color="auto"/>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1761" w:type="dxa"/>
            <w:gridSpan w:val="2"/>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法人单位经营情况表</w:t>
            </w:r>
          </w:p>
        </w:tc>
        <w:tc>
          <w:tcPr>
            <w:tcW w:w="1068" w:type="dxa"/>
            <w:gridSpan w:val="2"/>
            <w:tcBorders>
              <w:top w:val="single" w:sz="4" w:space="0" w:color="auto"/>
              <w:left w:val="nil"/>
              <w:bottom w:val="single" w:sz="4" w:space="0" w:color="auto"/>
              <w:right w:val="single" w:sz="4" w:space="0" w:color="auto"/>
            </w:tcBorders>
            <w:vAlign w:val="center"/>
          </w:tcPr>
          <w:p w:rsidR="00F43E6C" w:rsidRDefault="000633C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32</w:t>
            </w:r>
            <w:r w:rsidR="00E805FF">
              <w:rPr>
                <w:rFonts w:ascii="仿宋_GB2312" w:eastAsia="仿宋_GB2312" w:hAnsi="宋体" w:cs="宋体" w:hint="eastAsia"/>
                <w:kern w:val="0"/>
                <w:szCs w:val="21"/>
              </w:rPr>
              <w:t>00家</w:t>
            </w:r>
          </w:p>
        </w:tc>
        <w:tc>
          <w:tcPr>
            <w:tcW w:w="1005" w:type="dxa"/>
            <w:tcBorders>
              <w:top w:val="single" w:sz="4" w:space="0" w:color="auto"/>
              <w:left w:val="nil"/>
              <w:bottom w:val="single" w:sz="4" w:space="0" w:color="auto"/>
              <w:right w:val="single" w:sz="4" w:space="0" w:color="auto"/>
            </w:tcBorders>
            <w:vAlign w:val="center"/>
          </w:tcPr>
          <w:p w:rsidR="00F43E6C" w:rsidRDefault="00E805FF" w:rsidP="00CA567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w:t>
            </w:r>
            <w:bookmarkStart w:id="0" w:name="_GoBack"/>
            <w:bookmarkEnd w:id="0"/>
            <w:r w:rsidR="00CA5676">
              <w:rPr>
                <w:rFonts w:ascii="仿宋_GB2312" w:eastAsia="仿宋_GB2312" w:hAnsi="宋体" w:cs="宋体" w:hint="eastAsia"/>
                <w:kern w:val="0"/>
                <w:szCs w:val="21"/>
              </w:rPr>
              <w:t>2733</w:t>
            </w:r>
            <w:r>
              <w:rPr>
                <w:rFonts w:ascii="仿宋_GB2312" w:eastAsia="仿宋_GB2312" w:hAnsi="宋体" w:cs="宋体" w:hint="eastAsia"/>
                <w:kern w:val="0"/>
                <w:szCs w:val="21"/>
              </w:rPr>
              <w:t>家调查</w:t>
            </w:r>
          </w:p>
        </w:tc>
        <w:tc>
          <w:tcPr>
            <w:tcW w:w="535" w:type="dxa"/>
            <w:gridSpan w:val="2"/>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490" w:type="dxa"/>
            <w:tcBorders>
              <w:top w:val="single" w:sz="4" w:space="0" w:color="auto"/>
              <w:left w:val="nil"/>
              <w:bottom w:val="single" w:sz="4" w:space="0" w:color="auto"/>
              <w:right w:val="single" w:sz="4" w:space="0" w:color="auto"/>
            </w:tcBorders>
            <w:vAlign w:val="center"/>
          </w:tcPr>
          <w:p w:rsidR="00F43E6C" w:rsidRDefault="00CA567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12</w:t>
            </w:r>
          </w:p>
        </w:tc>
        <w:tc>
          <w:tcPr>
            <w:tcW w:w="1514" w:type="dxa"/>
            <w:gridSpan w:val="2"/>
            <w:tcBorders>
              <w:top w:val="single" w:sz="4" w:space="0" w:color="auto"/>
              <w:left w:val="nil"/>
              <w:bottom w:val="single" w:sz="4" w:space="0" w:color="auto"/>
              <w:right w:val="single" w:sz="4" w:space="0" w:color="auto"/>
            </w:tcBorders>
            <w:vAlign w:val="center"/>
          </w:tcPr>
          <w:p w:rsidR="00F43E6C" w:rsidRDefault="00CA5676" w:rsidP="00CA567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 w:val="15"/>
                <w:szCs w:val="15"/>
              </w:rPr>
              <w:t>没有能够准确预测调查单位数量，实际调查单位数量2733</w:t>
            </w:r>
            <w:r>
              <w:rPr>
                <w:rFonts w:ascii="仿宋_GB2312" w:eastAsia="仿宋_GB2312" w:hAnsi="宋体" w:cs="宋体"/>
                <w:kern w:val="0"/>
                <w:szCs w:val="21"/>
              </w:rPr>
              <w:t xml:space="preserve"> </w:t>
            </w:r>
          </w:p>
        </w:tc>
      </w:tr>
      <w:tr w:rsidR="00F43E6C">
        <w:trPr>
          <w:trHeight w:hRule="exact" w:val="4361"/>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F43E6C" w:rsidRDefault="00F43E6C">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F43E6C" w:rsidRDefault="00F43E6C">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1761" w:type="dxa"/>
            <w:gridSpan w:val="2"/>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市区两级数据匹配,单位基本情况和相关数据准确，并与名录库数据一致</w:t>
            </w:r>
          </w:p>
        </w:tc>
        <w:tc>
          <w:tcPr>
            <w:tcW w:w="1068" w:type="dxa"/>
            <w:gridSpan w:val="2"/>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调查表中营业收入,主营业务收入,资产总计,从业人员期末人数,建筑业资质等级5个指标数据填报与实际情况一致</w:t>
            </w:r>
          </w:p>
        </w:tc>
        <w:tc>
          <w:tcPr>
            <w:tcW w:w="1005" w:type="dxa"/>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调查表中营业收入,主营业务收入,资产总计,从业人员期末人数,建筑业资质等级5个指标数据填报与实际情况一致</w:t>
            </w:r>
          </w:p>
        </w:tc>
        <w:tc>
          <w:tcPr>
            <w:tcW w:w="535" w:type="dxa"/>
            <w:gridSpan w:val="2"/>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490" w:type="dxa"/>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514" w:type="dxa"/>
            <w:gridSpan w:val="2"/>
            <w:tcBorders>
              <w:top w:val="single" w:sz="4" w:space="0" w:color="auto"/>
              <w:left w:val="nil"/>
              <w:bottom w:val="single" w:sz="4" w:space="0" w:color="auto"/>
              <w:right w:val="single" w:sz="4" w:space="0" w:color="auto"/>
            </w:tcBorders>
            <w:vAlign w:val="center"/>
          </w:tcPr>
          <w:p w:rsidR="00F43E6C" w:rsidRDefault="00F43E6C">
            <w:pPr>
              <w:widowControl/>
              <w:spacing w:line="240" w:lineRule="exact"/>
              <w:jc w:val="center"/>
              <w:rPr>
                <w:rFonts w:ascii="仿宋_GB2312" w:eastAsia="仿宋_GB2312" w:hAnsi="宋体" w:cs="宋体"/>
                <w:kern w:val="0"/>
                <w:szCs w:val="21"/>
              </w:rPr>
            </w:pPr>
          </w:p>
        </w:tc>
      </w:tr>
      <w:tr w:rsidR="00F43E6C">
        <w:trPr>
          <w:trHeight w:hRule="exact" w:val="77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F43E6C" w:rsidRDefault="00F43E6C">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F43E6C" w:rsidRDefault="00F43E6C">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1761" w:type="dxa"/>
            <w:gridSpan w:val="2"/>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调查完成时间</w:t>
            </w:r>
          </w:p>
        </w:tc>
        <w:tc>
          <w:tcPr>
            <w:tcW w:w="1068" w:type="dxa"/>
            <w:gridSpan w:val="2"/>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11月底前</w:t>
            </w:r>
          </w:p>
        </w:tc>
        <w:tc>
          <w:tcPr>
            <w:tcW w:w="1005" w:type="dxa"/>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11月底前</w:t>
            </w:r>
          </w:p>
        </w:tc>
        <w:tc>
          <w:tcPr>
            <w:tcW w:w="535" w:type="dxa"/>
            <w:gridSpan w:val="2"/>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490" w:type="dxa"/>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514" w:type="dxa"/>
            <w:gridSpan w:val="2"/>
            <w:tcBorders>
              <w:top w:val="single" w:sz="4" w:space="0" w:color="auto"/>
              <w:left w:val="nil"/>
              <w:bottom w:val="single" w:sz="4" w:space="0" w:color="auto"/>
              <w:right w:val="single" w:sz="4" w:space="0" w:color="auto"/>
            </w:tcBorders>
            <w:vAlign w:val="center"/>
          </w:tcPr>
          <w:p w:rsidR="00F43E6C" w:rsidRDefault="00F43E6C">
            <w:pPr>
              <w:widowControl/>
              <w:spacing w:line="240" w:lineRule="exact"/>
              <w:jc w:val="center"/>
              <w:rPr>
                <w:rFonts w:ascii="仿宋_GB2312" w:eastAsia="仿宋_GB2312" w:hAnsi="宋体" w:cs="宋体"/>
                <w:kern w:val="0"/>
                <w:szCs w:val="21"/>
              </w:rPr>
            </w:pPr>
          </w:p>
        </w:tc>
      </w:tr>
      <w:tr w:rsidR="00F43E6C">
        <w:trPr>
          <w:trHeight w:hRule="exact" w:val="2451"/>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F43E6C" w:rsidRDefault="00F43E6C">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F43E6C" w:rsidRDefault="00F43E6C">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1761" w:type="dxa"/>
            <w:gridSpan w:val="2"/>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调查成本</w:t>
            </w:r>
          </w:p>
        </w:tc>
        <w:tc>
          <w:tcPr>
            <w:tcW w:w="1068" w:type="dxa"/>
            <w:gridSpan w:val="2"/>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每个调查单位50元，劳务费总计12万元</w:t>
            </w:r>
          </w:p>
          <w:p w:rsidR="00F43E6C" w:rsidRDefault="00F43E6C">
            <w:pPr>
              <w:widowControl/>
              <w:spacing w:line="240" w:lineRule="exact"/>
              <w:jc w:val="center"/>
              <w:rPr>
                <w:rFonts w:ascii="仿宋_GB2312" w:eastAsia="仿宋_GB2312" w:hAnsi="宋体" w:cs="宋体"/>
                <w:kern w:val="0"/>
                <w:szCs w:val="21"/>
              </w:rPr>
            </w:pPr>
          </w:p>
        </w:tc>
        <w:tc>
          <w:tcPr>
            <w:tcW w:w="1005" w:type="dxa"/>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每个调查单位50元，劳务费总计12万元</w:t>
            </w:r>
          </w:p>
          <w:p w:rsidR="00F43E6C" w:rsidRDefault="00F43E6C">
            <w:pPr>
              <w:widowControl/>
              <w:spacing w:line="240" w:lineRule="exact"/>
              <w:jc w:val="center"/>
              <w:rPr>
                <w:rFonts w:ascii="仿宋_GB2312" w:eastAsia="仿宋_GB2312" w:hAnsi="宋体" w:cs="宋体"/>
                <w:kern w:val="0"/>
                <w:szCs w:val="21"/>
              </w:rPr>
            </w:pPr>
          </w:p>
        </w:tc>
        <w:tc>
          <w:tcPr>
            <w:tcW w:w="535" w:type="dxa"/>
            <w:gridSpan w:val="2"/>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490" w:type="dxa"/>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514" w:type="dxa"/>
            <w:gridSpan w:val="2"/>
            <w:tcBorders>
              <w:top w:val="single" w:sz="4" w:space="0" w:color="auto"/>
              <w:left w:val="nil"/>
              <w:bottom w:val="single" w:sz="4" w:space="0" w:color="auto"/>
              <w:right w:val="single" w:sz="4" w:space="0" w:color="auto"/>
            </w:tcBorders>
            <w:vAlign w:val="center"/>
          </w:tcPr>
          <w:p w:rsidR="00F43E6C" w:rsidRDefault="00F43E6C">
            <w:pPr>
              <w:widowControl/>
              <w:spacing w:line="240" w:lineRule="exact"/>
              <w:jc w:val="center"/>
              <w:rPr>
                <w:rFonts w:ascii="仿宋_GB2312" w:eastAsia="仿宋_GB2312" w:hAnsi="宋体" w:cs="宋体"/>
                <w:kern w:val="0"/>
                <w:szCs w:val="21"/>
              </w:rPr>
            </w:pPr>
          </w:p>
        </w:tc>
      </w:tr>
      <w:tr w:rsidR="00F43E6C">
        <w:trPr>
          <w:trHeight w:hRule="exact" w:val="111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F43E6C" w:rsidRDefault="00F43E6C">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服务对象满意度标</w:t>
            </w:r>
          </w:p>
        </w:tc>
        <w:tc>
          <w:tcPr>
            <w:tcW w:w="1761" w:type="dxa"/>
            <w:gridSpan w:val="2"/>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满足国家局对北京市调查单位增减上报要求</w:t>
            </w:r>
          </w:p>
        </w:tc>
        <w:tc>
          <w:tcPr>
            <w:tcW w:w="1068" w:type="dxa"/>
            <w:gridSpan w:val="2"/>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优良中差</w:t>
            </w:r>
          </w:p>
        </w:tc>
        <w:tc>
          <w:tcPr>
            <w:tcW w:w="1005" w:type="dxa"/>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w:t>
            </w:r>
          </w:p>
        </w:tc>
        <w:tc>
          <w:tcPr>
            <w:tcW w:w="535" w:type="dxa"/>
            <w:gridSpan w:val="2"/>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490" w:type="dxa"/>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13</w:t>
            </w:r>
          </w:p>
        </w:tc>
        <w:tc>
          <w:tcPr>
            <w:tcW w:w="1514" w:type="dxa"/>
            <w:gridSpan w:val="2"/>
            <w:tcBorders>
              <w:top w:val="single" w:sz="4" w:space="0" w:color="auto"/>
              <w:left w:val="nil"/>
              <w:bottom w:val="single" w:sz="4" w:space="0" w:color="auto"/>
              <w:right w:val="single" w:sz="4" w:space="0" w:color="auto"/>
            </w:tcBorders>
            <w:vAlign w:val="center"/>
          </w:tcPr>
          <w:p w:rsidR="00F43E6C" w:rsidRDefault="00E805FF">
            <w:pPr>
              <w:widowControl/>
              <w:spacing w:line="200" w:lineRule="exact"/>
              <w:jc w:val="center"/>
              <w:rPr>
                <w:rFonts w:ascii="仿宋_GB2312" w:eastAsia="仿宋_GB2312" w:hAnsi="宋体" w:cs="宋体"/>
                <w:kern w:val="0"/>
                <w:sz w:val="15"/>
                <w:szCs w:val="15"/>
              </w:rPr>
            </w:pPr>
            <w:r>
              <w:rPr>
                <w:rFonts w:ascii="仿宋_GB2312" w:eastAsia="仿宋_GB2312" w:hAnsi="宋体" w:cs="宋体" w:hint="eastAsia"/>
                <w:kern w:val="0"/>
                <w:sz w:val="15"/>
                <w:szCs w:val="15"/>
              </w:rPr>
              <w:t>提交到系统中的资料依然存在不符合上报要求的情况，下一步将继续加强与专业科室的沟通</w:t>
            </w:r>
          </w:p>
        </w:tc>
      </w:tr>
      <w:tr w:rsidR="00F43E6C">
        <w:trPr>
          <w:trHeight w:hRule="exact" w:val="156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F43E6C" w:rsidRDefault="00F43E6C">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F43E6C" w:rsidRDefault="00F43E6C">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F43E6C" w:rsidRDefault="00F43E6C">
            <w:pPr>
              <w:widowControl/>
              <w:spacing w:line="240" w:lineRule="exact"/>
              <w:jc w:val="center"/>
              <w:rPr>
                <w:rFonts w:ascii="仿宋_GB2312" w:eastAsia="仿宋_GB2312" w:hAnsi="宋体" w:cs="宋体"/>
                <w:kern w:val="0"/>
                <w:szCs w:val="21"/>
              </w:rPr>
            </w:pPr>
          </w:p>
        </w:tc>
        <w:tc>
          <w:tcPr>
            <w:tcW w:w="1761" w:type="dxa"/>
            <w:gridSpan w:val="2"/>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满足市统计局各专业年进度统计及各类统计调查项目的单位名录数据使用需求</w:t>
            </w:r>
          </w:p>
        </w:tc>
        <w:tc>
          <w:tcPr>
            <w:tcW w:w="1068" w:type="dxa"/>
            <w:gridSpan w:val="2"/>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优良中差</w:t>
            </w:r>
          </w:p>
        </w:tc>
        <w:tc>
          <w:tcPr>
            <w:tcW w:w="1005" w:type="dxa"/>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w:t>
            </w:r>
          </w:p>
        </w:tc>
        <w:tc>
          <w:tcPr>
            <w:tcW w:w="535" w:type="dxa"/>
            <w:gridSpan w:val="2"/>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490" w:type="dxa"/>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12</w:t>
            </w:r>
          </w:p>
        </w:tc>
        <w:tc>
          <w:tcPr>
            <w:tcW w:w="1514" w:type="dxa"/>
            <w:gridSpan w:val="2"/>
            <w:tcBorders>
              <w:top w:val="single" w:sz="4" w:space="0" w:color="auto"/>
              <w:left w:val="nil"/>
              <w:bottom w:val="single" w:sz="4" w:space="0" w:color="auto"/>
              <w:right w:val="single" w:sz="4" w:space="0" w:color="auto"/>
            </w:tcBorders>
            <w:vAlign w:val="center"/>
          </w:tcPr>
          <w:p w:rsidR="00F43E6C" w:rsidRDefault="00E805FF">
            <w:pPr>
              <w:widowControl/>
              <w:spacing w:line="200" w:lineRule="exact"/>
              <w:jc w:val="center"/>
              <w:rPr>
                <w:rFonts w:ascii="仿宋_GB2312" w:eastAsia="仿宋_GB2312" w:hAnsi="宋体" w:cs="宋体"/>
                <w:kern w:val="0"/>
                <w:sz w:val="15"/>
                <w:szCs w:val="15"/>
              </w:rPr>
            </w:pPr>
            <w:r>
              <w:rPr>
                <w:rFonts w:ascii="仿宋_GB2312" w:eastAsia="仿宋_GB2312" w:hAnsi="宋体" w:cs="宋体" w:hint="eastAsia"/>
                <w:kern w:val="0"/>
                <w:sz w:val="15"/>
                <w:szCs w:val="15"/>
              </w:rPr>
              <w:t>对于准规模纳统工作，由于全市审核整体安排工作周期性问题，除建筑、投资、房地产仍不能达到每月及时纳统，后续将继续协调改进</w:t>
            </w:r>
          </w:p>
        </w:tc>
      </w:tr>
      <w:tr w:rsidR="00F43E6C">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35" w:type="dxa"/>
            <w:gridSpan w:val="2"/>
            <w:tcBorders>
              <w:top w:val="single" w:sz="4" w:space="0" w:color="auto"/>
              <w:left w:val="nil"/>
              <w:bottom w:val="single" w:sz="4" w:space="0" w:color="auto"/>
              <w:right w:val="single" w:sz="4" w:space="0" w:color="auto"/>
            </w:tcBorders>
            <w:vAlign w:val="center"/>
          </w:tcPr>
          <w:p w:rsidR="00F43E6C" w:rsidRDefault="00E805FF">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490" w:type="dxa"/>
            <w:tcBorders>
              <w:top w:val="single" w:sz="4" w:space="0" w:color="auto"/>
              <w:left w:val="nil"/>
              <w:bottom w:val="single" w:sz="4" w:space="0" w:color="auto"/>
              <w:right w:val="single" w:sz="4" w:space="0" w:color="auto"/>
            </w:tcBorders>
            <w:vAlign w:val="center"/>
          </w:tcPr>
          <w:p w:rsidR="00F43E6C" w:rsidRDefault="00CA5676" w:rsidP="000633CF">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90.54</w:t>
            </w:r>
          </w:p>
        </w:tc>
        <w:tc>
          <w:tcPr>
            <w:tcW w:w="1514" w:type="dxa"/>
            <w:gridSpan w:val="2"/>
            <w:tcBorders>
              <w:top w:val="single" w:sz="4" w:space="0" w:color="auto"/>
              <w:left w:val="nil"/>
              <w:bottom w:val="single" w:sz="4" w:space="0" w:color="auto"/>
              <w:right w:val="single" w:sz="4" w:space="0" w:color="auto"/>
            </w:tcBorders>
            <w:vAlign w:val="center"/>
          </w:tcPr>
          <w:p w:rsidR="00F43E6C" w:rsidRDefault="00F43E6C">
            <w:pPr>
              <w:widowControl/>
              <w:spacing w:line="240" w:lineRule="exact"/>
              <w:jc w:val="center"/>
              <w:rPr>
                <w:rFonts w:ascii="仿宋_GB2312" w:eastAsia="仿宋_GB2312" w:hAnsi="宋体" w:cs="宋体"/>
                <w:kern w:val="0"/>
                <w:szCs w:val="21"/>
              </w:rPr>
            </w:pPr>
          </w:p>
        </w:tc>
      </w:tr>
    </w:tbl>
    <w:p w:rsidR="00F43E6C" w:rsidRDefault="00F43E6C">
      <w:pPr>
        <w:rPr>
          <w:rFonts w:ascii="仿宋_GB2312" w:eastAsia="仿宋_GB2312"/>
          <w:vanish/>
          <w:sz w:val="32"/>
          <w:szCs w:val="32"/>
        </w:rPr>
      </w:pPr>
    </w:p>
    <w:p w:rsidR="00F43E6C" w:rsidRDefault="00F43E6C">
      <w:pPr>
        <w:widowControl/>
        <w:jc w:val="left"/>
        <w:rPr>
          <w:rFonts w:ascii="仿宋_GB2312" w:eastAsia="仿宋_GB2312" w:hAnsi="宋体" w:cs="宋体"/>
          <w:color w:val="000000"/>
          <w:kern w:val="0"/>
          <w:sz w:val="32"/>
          <w:szCs w:val="32"/>
        </w:rPr>
      </w:pPr>
    </w:p>
    <w:p w:rsidR="00F43E6C" w:rsidRDefault="00E805FF">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填报注意事项：</w:t>
      </w:r>
    </w:p>
    <w:p w:rsidR="00F43E6C" w:rsidRDefault="00E805FF">
      <w:pPr>
        <w:widowControl/>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1.得分一档最高不能超过该指标分值上限。</w:t>
      </w:r>
    </w:p>
    <w:p w:rsidR="00F43E6C" w:rsidRDefault="00E805FF">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rsidR="00F43E6C" w:rsidRDefault="00E805FF">
      <w:pPr>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3.请在“偏差原因分析及改进措施”中说明偏离目标、不能完成目标的原因及拟采取的措施。</w:t>
      </w:r>
    </w:p>
    <w:p w:rsidR="00F43E6C" w:rsidRDefault="00E805FF">
      <w:pPr>
        <w:spacing w:line="520" w:lineRule="exact"/>
        <w:ind w:firstLineChars="200" w:firstLine="640"/>
      </w:pPr>
      <w:r>
        <w:rPr>
          <w:rFonts w:ascii="仿宋_GB2312" w:eastAsia="仿宋_GB2312" w:hAnsi="宋体" w:cs="宋体" w:hint="eastAsia"/>
          <w:color w:val="000000"/>
          <w:kern w:val="0"/>
          <w:sz w:val="32"/>
          <w:szCs w:val="32"/>
        </w:rPr>
        <w:lastRenderedPageBreak/>
        <w:t>4.90（含）-100分为优、80（含）-90分为良、60（含）-80分为中、60分以下为差。</w:t>
      </w:r>
    </w:p>
    <w:sectPr w:rsidR="00F43E6C" w:rsidSect="00F43E6C">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7174" w:rsidRDefault="00867174" w:rsidP="00F43E6C">
      <w:r>
        <w:separator/>
      </w:r>
    </w:p>
  </w:endnote>
  <w:endnote w:type="continuationSeparator" w:id="1">
    <w:p w:rsidR="00867174" w:rsidRDefault="00867174" w:rsidP="00F43E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E6C" w:rsidRDefault="002432A4">
    <w:pPr>
      <w:pStyle w:val="a3"/>
      <w:jc w:val="right"/>
      <w:rPr>
        <w:rFonts w:ascii="宋体" w:hAnsi="宋体"/>
        <w:sz w:val="28"/>
        <w:szCs w:val="28"/>
      </w:rPr>
    </w:pPr>
    <w:r w:rsidRPr="002432A4">
      <w:rPr>
        <w:sz w:val="28"/>
      </w:rPr>
      <w:pict>
        <v:shapetype id="_x0000_t202" coordsize="21600,21600" o:spt="202" path="m,l,21600r21600,l21600,xe">
          <v:stroke joinstyle="miter"/>
          <v:path gradientshapeok="t" o:connecttype="rect"/>
        </v:shapetype>
        <v:shape id="_x0000_s1026" type="#_x0000_t202" style="position:absolute;left:0;text-align:left;margin-left:208pt;margin-top:0;width:2in;height:2in;z-index:251659264;mso-wrap-style:none;mso-position-horizontal:right;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filled="f" stroked="f" strokeweight=".5pt">
          <v:textbox style="mso-fit-shape-to-text:t" inset="0,0,0,0">
            <w:txbxContent>
              <w:p w:rsidR="00F43E6C" w:rsidRDefault="002432A4">
                <w:pPr>
                  <w:pStyle w:val="a3"/>
                  <w:jc w:val="right"/>
                </w:pPr>
                <w:r>
                  <w:rPr>
                    <w:rFonts w:ascii="宋体" w:hAnsi="宋体"/>
                    <w:sz w:val="28"/>
                    <w:szCs w:val="28"/>
                  </w:rPr>
                  <w:fldChar w:fldCharType="begin"/>
                </w:r>
                <w:r w:rsidR="00E805FF">
                  <w:rPr>
                    <w:rFonts w:ascii="宋体" w:hAnsi="宋体"/>
                    <w:sz w:val="28"/>
                    <w:szCs w:val="28"/>
                  </w:rPr>
                  <w:instrText>PAGE   \* MERGEFORMAT</w:instrText>
                </w:r>
                <w:r>
                  <w:rPr>
                    <w:rFonts w:ascii="宋体" w:hAnsi="宋体"/>
                    <w:sz w:val="28"/>
                    <w:szCs w:val="28"/>
                  </w:rPr>
                  <w:fldChar w:fldCharType="separate"/>
                </w:r>
                <w:r w:rsidR="00CA5676" w:rsidRPr="00CA5676">
                  <w:rPr>
                    <w:rFonts w:ascii="宋体" w:hAnsi="宋体"/>
                    <w:noProof/>
                    <w:sz w:val="28"/>
                    <w:szCs w:val="28"/>
                    <w:lang w:val="zh-CN"/>
                  </w:rPr>
                  <w:t>-</w:t>
                </w:r>
                <w:r w:rsidR="00CA5676">
                  <w:rPr>
                    <w:rFonts w:ascii="宋体" w:hAnsi="宋体"/>
                    <w:noProof/>
                    <w:sz w:val="28"/>
                    <w:szCs w:val="28"/>
                  </w:rPr>
                  <w:t xml:space="preserve"> 2 -</w:t>
                </w:r>
                <w:r>
                  <w:rPr>
                    <w:rFonts w:ascii="宋体" w:hAnsi="宋体"/>
                    <w:sz w:val="28"/>
                    <w:szCs w:val="28"/>
                  </w:rPr>
                  <w:fldChar w:fldCharType="end"/>
                </w:r>
              </w:p>
            </w:txbxContent>
          </v:textbox>
          <w10:wrap anchorx="margin"/>
        </v:shape>
      </w:pict>
    </w:r>
  </w:p>
  <w:p w:rsidR="00F43E6C" w:rsidRDefault="00F43E6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7174" w:rsidRDefault="00867174" w:rsidP="00F43E6C">
      <w:r>
        <w:separator/>
      </w:r>
    </w:p>
  </w:footnote>
  <w:footnote w:type="continuationSeparator" w:id="1">
    <w:p w:rsidR="00867174" w:rsidRDefault="00867174" w:rsidP="00F43E6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5122"/>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F77F09F4"/>
    <w:rsid w:val="9BD7B1D9"/>
    <w:rsid w:val="C36F37B1"/>
    <w:rsid w:val="CEFD3F3D"/>
    <w:rsid w:val="EA3F77F2"/>
    <w:rsid w:val="EEFE5989"/>
    <w:rsid w:val="EFCF3EAE"/>
    <w:rsid w:val="F5B764A2"/>
    <w:rsid w:val="F77F09F4"/>
    <w:rsid w:val="FFD7BFFC"/>
    <w:rsid w:val="000633CF"/>
    <w:rsid w:val="002432A4"/>
    <w:rsid w:val="005F5A11"/>
    <w:rsid w:val="006D1CDC"/>
    <w:rsid w:val="00867174"/>
    <w:rsid w:val="00CA5676"/>
    <w:rsid w:val="00DE54B4"/>
    <w:rsid w:val="00E805FF"/>
    <w:rsid w:val="00F43E6C"/>
    <w:rsid w:val="03895D47"/>
    <w:rsid w:val="048B02A9"/>
    <w:rsid w:val="0ECF9C51"/>
    <w:rsid w:val="1D226668"/>
    <w:rsid w:val="1F4815C1"/>
    <w:rsid w:val="274C62ED"/>
    <w:rsid w:val="2AE43D54"/>
    <w:rsid w:val="37173543"/>
    <w:rsid w:val="3FF76880"/>
    <w:rsid w:val="466D43DC"/>
    <w:rsid w:val="669E5AA0"/>
    <w:rsid w:val="74BD3646"/>
    <w:rsid w:val="7728276E"/>
    <w:rsid w:val="77542E0C"/>
    <w:rsid w:val="7AB7FF50"/>
    <w:rsid w:val="7BFEB0DB"/>
    <w:rsid w:val="7FFF33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43E6C"/>
    <w:pPr>
      <w:widowControl w:val="0"/>
      <w:jc w:val="both"/>
    </w:pPr>
    <w:rPr>
      <w:kern w:val="2"/>
      <w:sz w:val="21"/>
      <w:szCs w:val="24"/>
    </w:rPr>
  </w:style>
  <w:style w:type="paragraph" w:styleId="2">
    <w:name w:val="heading 2"/>
    <w:basedOn w:val="a"/>
    <w:next w:val="a"/>
    <w:qFormat/>
    <w:rsid w:val="00F43E6C"/>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rsid w:val="00F43E6C"/>
    <w:pPr>
      <w:tabs>
        <w:tab w:val="center" w:pos="4153"/>
        <w:tab w:val="right" w:pos="8306"/>
      </w:tabs>
      <w:snapToGrid w:val="0"/>
      <w:jc w:val="left"/>
    </w:pPr>
    <w:rPr>
      <w:sz w:val="18"/>
      <w:szCs w:val="20"/>
    </w:rPr>
  </w:style>
  <w:style w:type="paragraph" w:styleId="a4">
    <w:name w:val="header"/>
    <w:basedOn w:val="a"/>
    <w:qFormat/>
    <w:rsid w:val="00F43E6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qFormat/>
    <w:rsid w:val="00F43E6C"/>
  </w:style>
  <w:style w:type="paragraph" w:customStyle="1" w:styleId="1">
    <w:name w:val="列出段落1"/>
    <w:basedOn w:val="a"/>
    <w:uiPriority w:val="34"/>
    <w:qFormat/>
    <w:rsid w:val="00F43E6C"/>
    <w:pPr>
      <w:ind w:firstLineChars="200" w:firstLine="420"/>
    </w:pPr>
    <w:rPr>
      <w:rFonts w:ascii="Calibri" w:hAnsi="Calibri" w:cs="黑体"/>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209</Words>
  <Characters>1194</Characters>
  <Application>Microsoft Office Word</Application>
  <DocSecurity>0</DocSecurity>
  <Lines>9</Lines>
  <Paragraphs>2</Paragraphs>
  <ScaleCrop>false</ScaleCrop>
  <Company/>
  <LinksUpToDate>false</LinksUpToDate>
  <CharactersWithSpaces>1401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dcterms:created xsi:type="dcterms:W3CDTF">2023-05-26T02:08:00Z</dcterms:created>
  <dcterms:modified xsi:type="dcterms:W3CDTF">2023-05-26T02:38:00Z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2052-11.8.2.8950</vt:lpwstr>
  </property>
  <property fmtid="{D5CDD505-2E9C-101B-9397-08002B2CF9AE}" pid="3" name="ICV">
    <vt:lpwstr>35CE534FB8AB41718EA3A715B5581E84</vt:lpwstr>
  </property>
</Properties>
</file>