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6400" w:firstLineChars="20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673"/>
        <w:gridCol w:w="1181"/>
        <w:gridCol w:w="182"/>
        <w:gridCol w:w="1175"/>
        <w:gridCol w:w="975"/>
        <w:gridCol w:w="622"/>
        <w:gridCol w:w="702"/>
        <w:gridCol w:w="351"/>
        <w:gridCol w:w="5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 xml:space="preserve">档案数字化技术服务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3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促进中心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3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石平平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83121281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17.97400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17.97400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14.90000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82.9%</w:t>
            </w:r>
          </w:p>
        </w:tc>
        <w:tc>
          <w:tcPr>
            <w:tcW w:w="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.97400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17.97400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210" w:firstLineChars="100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14.90000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82.9%</w:t>
            </w:r>
          </w:p>
        </w:tc>
        <w:tc>
          <w:tcPr>
            <w:tcW w:w="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上年结转资金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2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1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29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充分利用信息化手段提高档案利用效率、增加档案查询手段，将在库纸质档案依据《北京市档案馆接收标准》、《档案数字化加工质量要求》进行数字化转换并挂接到档案系统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1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档案整理、档案目录著录、档案扫描、图像处理、数据挂接、数据成品和数据备份、档案资料整理与装订。完成202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年移交档案的数字化扫描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纸质档案文件扫描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70000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Cs w:val="21"/>
                <w:lang w:val="en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0058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目录著录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7000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 xml:space="preserve">8485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数据挂接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70000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100058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满足《北京市档案馆纸质档案数字化加工规范》</w:t>
            </w:r>
          </w:p>
        </w:tc>
        <w:tc>
          <w:tcPr>
            <w:tcW w:w="11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 w:eastAsia="zh-CN"/>
              </w:rPr>
              <w:t>合格率达到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95%以上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99.8%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著录目录质量</w:t>
            </w:r>
          </w:p>
        </w:tc>
        <w:tc>
          <w:tcPr>
            <w:tcW w:w="117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97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数据挂接质量</w:t>
            </w:r>
          </w:p>
        </w:tc>
        <w:tc>
          <w:tcPr>
            <w:tcW w:w="11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档案数字化进度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签订合同6个月内完成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验收合格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档案数字化单价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图像扫描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0.5元|页，目录著录0.5元|条，数据挂接0.05元|条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一致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" w:eastAsia="zh-CN" w:bidi="ar-SA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提高档案利用效率，增加档案查询手段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得到提高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可快速查阅档案，提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高业务效率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用户对挂接文件、查询方式满意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left="180" w:hanging="180" w:hangingChars="100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℅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℅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 w:eastAsia="zh-CN"/>
              </w:rPr>
              <w:t>9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5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" w:eastAsia="zh-CN"/>
              </w:rPr>
              <w:t>93.3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0C7C"/>
    <w:rsid w:val="00CB0C7C"/>
    <w:rsid w:val="00ED4E2E"/>
    <w:rsid w:val="0E794FA8"/>
    <w:rsid w:val="1ADF6482"/>
    <w:rsid w:val="1E53E71A"/>
    <w:rsid w:val="2BDEF177"/>
    <w:rsid w:val="3E6B4414"/>
    <w:rsid w:val="47FE2385"/>
    <w:rsid w:val="4A29E192"/>
    <w:rsid w:val="4CFBC62F"/>
    <w:rsid w:val="4D7E79EA"/>
    <w:rsid w:val="52F59683"/>
    <w:rsid w:val="57F7F63F"/>
    <w:rsid w:val="5BBED71E"/>
    <w:rsid w:val="5E86DC80"/>
    <w:rsid w:val="5F9729EA"/>
    <w:rsid w:val="5FFC0D50"/>
    <w:rsid w:val="65FFB190"/>
    <w:rsid w:val="67FF1B27"/>
    <w:rsid w:val="682D46A9"/>
    <w:rsid w:val="6B1FC339"/>
    <w:rsid w:val="6F7FDC65"/>
    <w:rsid w:val="6FDBA431"/>
    <w:rsid w:val="6FFC9689"/>
    <w:rsid w:val="6FFE083E"/>
    <w:rsid w:val="75F39F13"/>
    <w:rsid w:val="75FEFC2C"/>
    <w:rsid w:val="75FF0FF8"/>
    <w:rsid w:val="77BDEED1"/>
    <w:rsid w:val="77EF6836"/>
    <w:rsid w:val="7A9F7E03"/>
    <w:rsid w:val="7AEF9B06"/>
    <w:rsid w:val="7B773E28"/>
    <w:rsid w:val="7B8EC6F5"/>
    <w:rsid w:val="7BF3D883"/>
    <w:rsid w:val="7BFFFD18"/>
    <w:rsid w:val="7DF5BEEA"/>
    <w:rsid w:val="7DF78883"/>
    <w:rsid w:val="7EF559C8"/>
    <w:rsid w:val="7F975692"/>
    <w:rsid w:val="7FC1735E"/>
    <w:rsid w:val="7FE1CB0B"/>
    <w:rsid w:val="7FF71711"/>
    <w:rsid w:val="85BA0C57"/>
    <w:rsid w:val="92FFFC84"/>
    <w:rsid w:val="997F79C9"/>
    <w:rsid w:val="9D4B404C"/>
    <w:rsid w:val="9EFF9EDF"/>
    <w:rsid w:val="AA3F4DC7"/>
    <w:rsid w:val="AFAE7783"/>
    <w:rsid w:val="B16B54F3"/>
    <w:rsid w:val="B33F36D7"/>
    <w:rsid w:val="B7B65272"/>
    <w:rsid w:val="B9EAB580"/>
    <w:rsid w:val="BAFE5315"/>
    <w:rsid w:val="BE5E1E18"/>
    <w:rsid w:val="BFDF2184"/>
    <w:rsid w:val="BFF90E31"/>
    <w:rsid w:val="D27E5A93"/>
    <w:rsid w:val="D75FEDA4"/>
    <w:rsid w:val="D7FF7BE0"/>
    <w:rsid w:val="DE697314"/>
    <w:rsid w:val="DFCEC398"/>
    <w:rsid w:val="E17F51F8"/>
    <w:rsid w:val="EBFA05BC"/>
    <w:rsid w:val="EDFF8192"/>
    <w:rsid w:val="EEF9C0E7"/>
    <w:rsid w:val="EF3F5733"/>
    <w:rsid w:val="EFA6F32D"/>
    <w:rsid w:val="EFF514D8"/>
    <w:rsid w:val="F5FB71F1"/>
    <w:rsid w:val="F71FCFB8"/>
    <w:rsid w:val="F7CBFB5E"/>
    <w:rsid w:val="F83B13B8"/>
    <w:rsid w:val="F96F272D"/>
    <w:rsid w:val="FAFDF22F"/>
    <w:rsid w:val="FB49BB4C"/>
    <w:rsid w:val="FBFD2091"/>
    <w:rsid w:val="FD1BE3F7"/>
    <w:rsid w:val="FD7DF2C3"/>
    <w:rsid w:val="FDDFC498"/>
    <w:rsid w:val="FDF3E552"/>
    <w:rsid w:val="FDF744E4"/>
    <w:rsid w:val="FF5D03D9"/>
    <w:rsid w:val="FF7F95DF"/>
    <w:rsid w:val="FF9AD55C"/>
    <w:rsid w:val="FFAFEB2B"/>
    <w:rsid w:val="FFFB368F"/>
    <w:rsid w:val="FFFF9A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32</TotalTime>
  <ScaleCrop>false</ScaleCrop>
  <LinksUpToDate>false</LinksUpToDate>
  <CharactersWithSpaces>1106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2022-04-12T15:01:00Z</dcterms:created>
  <dc:creator>周鑫(拟稿)</dc:creator>
  <cp:lastModifiedBy>bjtjj</cp:lastModifiedBy>
  <cp:lastPrinted>2022-04-13T09:43:00Z</cp:lastPrinted>
  <dcterms:modified xsi:type="dcterms:W3CDTF">2023-04-23T09:42:47Z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