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E4B" w:rsidRDefault="000D4E4B">
      <w:pPr>
        <w:jc w:val="center"/>
        <w:rPr>
          <w:rFonts w:ascii="仿宋_GB2312" w:eastAsia="仿宋_GB2312"/>
          <w:b/>
          <w:sz w:val="32"/>
          <w:szCs w:val="32"/>
        </w:rPr>
      </w:pPr>
    </w:p>
    <w:p w:rsidR="000D4E4B" w:rsidRDefault="000D4E4B">
      <w:pPr>
        <w:jc w:val="center"/>
        <w:rPr>
          <w:rFonts w:ascii="黑体" w:eastAsia="黑体"/>
          <w:sz w:val="72"/>
          <w:szCs w:val="72"/>
        </w:rPr>
      </w:pPr>
    </w:p>
    <w:p w:rsidR="000D4E4B" w:rsidRDefault="000D4E4B">
      <w:pPr>
        <w:jc w:val="center"/>
        <w:rPr>
          <w:rFonts w:ascii="黑体" w:eastAsia="黑体"/>
          <w:sz w:val="72"/>
          <w:szCs w:val="72"/>
        </w:rPr>
      </w:pPr>
    </w:p>
    <w:p w:rsidR="000D4E4B" w:rsidRDefault="000D4E4B">
      <w:pPr>
        <w:jc w:val="center"/>
        <w:rPr>
          <w:rFonts w:ascii="黑体" w:eastAsia="黑体"/>
          <w:sz w:val="72"/>
          <w:szCs w:val="72"/>
        </w:rPr>
      </w:pPr>
    </w:p>
    <w:p w:rsidR="000D4E4B" w:rsidRDefault="0043279D">
      <w:pPr>
        <w:jc w:val="center"/>
        <w:rPr>
          <w:rFonts w:ascii="黑体" w:eastAsia="黑体"/>
          <w:sz w:val="72"/>
          <w:szCs w:val="72"/>
        </w:rPr>
      </w:pPr>
      <w:r w:rsidRPr="0043279D">
        <w:rPr>
          <w:rFonts w:ascii="黑体" w:eastAsia="黑体" w:hint="eastAsia"/>
          <w:sz w:val="72"/>
          <w:szCs w:val="72"/>
        </w:rPr>
        <w:t>北京市统计局（行政）</w:t>
      </w:r>
    </w:p>
    <w:p w:rsidR="000D4E4B" w:rsidRDefault="0060156B">
      <w:pPr>
        <w:jc w:val="center"/>
        <w:rPr>
          <w:rFonts w:ascii="黑体" w:eastAsia="黑体"/>
          <w:sz w:val="72"/>
          <w:szCs w:val="72"/>
        </w:rPr>
      </w:pPr>
      <w:r>
        <w:rPr>
          <w:rFonts w:ascii="黑体" w:eastAsia="黑体" w:hint="eastAsia"/>
          <w:sz w:val="72"/>
          <w:szCs w:val="72"/>
        </w:rPr>
        <w:t>2023</w:t>
      </w:r>
      <w:r w:rsidR="00836D1E">
        <w:rPr>
          <w:rFonts w:ascii="黑体" w:eastAsia="黑体" w:hint="eastAsia"/>
          <w:sz w:val="72"/>
          <w:szCs w:val="72"/>
        </w:rPr>
        <w:t>年度单位</w:t>
      </w:r>
      <w:r>
        <w:rPr>
          <w:rFonts w:ascii="黑体" w:eastAsia="黑体" w:hint="eastAsia"/>
          <w:sz w:val="72"/>
          <w:szCs w:val="72"/>
        </w:rPr>
        <w:t>决算</w:t>
      </w:r>
      <w:r w:rsidR="003A16AA">
        <w:rPr>
          <w:rFonts w:ascii="黑体" w:eastAsia="黑体" w:hint="eastAsia"/>
          <w:sz w:val="72"/>
          <w:szCs w:val="72"/>
        </w:rPr>
        <w:t>公开</w:t>
      </w:r>
    </w:p>
    <w:p w:rsidR="000D4E4B" w:rsidRDefault="000D4E4B">
      <w:pPr>
        <w:jc w:val="center"/>
        <w:rPr>
          <w:rFonts w:ascii="黑体" w:eastAsia="黑体"/>
          <w:sz w:val="52"/>
          <w:szCs w:val="52"/>
        </w:rPr>
      </w:pPr>
    </w:p>
    <w:p w:rsidR="000D4E4B" w:rsidRDefault="000D4E4B">
      <w:pPr>
        <w:jc w:val="center"/>
        <w:rPr>
          <w:rFonts w:ascii="黑体" w:eastAsia="黑体"/>
          <w:sz w:val="52"/>
          <w:szCs w:val="52"/>
        </w:rPr>
      </w:pPr>
    </w:p>
    <w:p w:rsidR="000D4E4B" w:rsidRDefault="000D4E4B">
      <w:pPr>
        <w:jc w:val="center"/>
        <w:rPr>
          <w:rFonts w:ascii="黑体" w:eastAsia="黑体"/>
          <w:sz w:val="52"/>
          <w:szCs w:val="52"/>
        </w:rPr>
      </w:pPr>
    </w:p>
    <w:p w:rsidR="000D4E4B" w:rsidRDefault="000D4E4B">
      <w:pPr>
        <w:jc w:val="center"/>
        <w:rPr>
          <w:rFonts w:ascii="黑体" w:eastAsia="黑体"/>
          <w:sz w:val="52"/>
          <w:szCs w:val="52"/>
        </w:rPr>
      </w:pPr>
    </w:p>
    <w:p w:rsidR="000D4E4B" w:rsidRDefault="000D4E4B">
      <w:pPr>
        <w:jc w:val="center"/>
        <w:rPr>
          <w:rFonts w:ascii="黑体" w:eastAsia="黑体"/>
          <w:sz w:val="32"/>
          <w:szCs w:val="32"/>
        </w:rPr>
      </w:pPr>
    </w:p>
    <w:p w:rsidR="000D4E4B" w:rsidRDefault="0060156B">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0D4E4B" w:rsidRDefault="000D4E4B">
      <w:pPr>
        <w:spacing w:line="500" w:lineRule="exact"/>
        <w:ind w:firstLine="645"/>
        <w:jc w:val="center"/>
        <w:rPr>
          <w:rFonts w:ascii="宋体" w:hAnsi="宋体" w:cs="宋体"/>
          <w:b/>
          <w:bCs/>
          <w:kern w:val="0"/>
          <w:sz w:val="36"/>
          <w:szCs w:val="36"/>
        </w:rPr>
      </w:pPr>
    </w:p>
    <w:p w:rsidR="000D4E4B" w:rsidRDefault="006015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w:t>
      </w:r>
      <w:r w:rsidR="001C12B2">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0D4E4B" w:rsidRDefault="0060156B">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0D4E4B" w:rsidRDefault="0060156B">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0D4E4B" w:rsidRDefault="0060156B">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w:t>
      </w:r>
      <w:r w:rsidR="001C12B2">
        <w:rPr>
          <w:rFonts w:ascii="宋体" w:hAnsi="宋体" w:hint="eastAsia"/>
          <w:spacing w:val="40"/>
          <w:sz w:val="32"/>
          <w:szCs w:val="32"/>
        </w:rPr>
        <w:t>单位</w:t>
      </w:r>
      <w:r>
        <w:rPr>
          <w:rFonts w:ascii="宋体" w:hAnsi="宋体" w:hint="eastAsia"/>
          <w:spacing w:val="40"/>
          <w:sz w:val="32"/>
          <w:szCs w:val="32"/>
        </w:rPr>
        <w:t>决算说明</w:t>
      </w:r>
    </w:p>
    <w:p w:rsidR="000D4E4B" w:rsidRDefault="0060156B">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0D4E4B" w:rsidRDefault="0060156B">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w:t>
      </w:r>
      <w:r w:rsidR="001C12B2">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0D4E4B" w:rsidRDefault="000D4E4B" w:rsidP="005615C7">
      <w:pPr>
        <w:tabs>
          <w:tab w:val="center" w:pos="6979"/>
        </w:tabs>
        <w:spacing w:beforeLines="50" w:afterLines="50"/>
        <w:jc w:val="center"/>
        <w:rPr>
          <w:rFonts w:ascii="宋体" w:hAnsi="宋体" w:cs="宋体"/>
          <w:b/>
          <w:bCs/>
          <w:spacing w:val="40"/>
          <w:kern w:val="0"/>
          <w:sz w:val="32"/>
          <w:szCs w:val="32"/>
        </w:rPr>
      </w:pPr>
    </w:p>
    <w:p w:rsidR="000D4E4B" w:rsidRDefault="000D4E4B" w:rsidP="005615C7">
      <w:pPr>
        <w:tabs>
          <w:tab w:val="center" w:pos="6979"/>
        </w:tabs>
        <w:spacing w:beforeLines="50" w:afterLines="50"/>
        <w:jc w:val="center"/>
        <w:rPr>
          <w:rFonts w:ascii="宋体" w:hAnsi="宋体" w:cs="宋体"/>
          <w:b/>
          <w:bCs/>
          <w:spacing w:val="40"/>
          <w:kern w:val="0"/>
          <w:sz w:val="32"/>
          <w:szCs w:val="32"/>
        </w:rPr>
      </w:pPr>
    </w:p>
    <w:p w:rsidR="00562A73" w:rsidRDefault="00562A73" w:rsidP="005615C7">
      <w:pPr>
        <w:tabs>
          <w:tab w:val="center" w:pos="6979"/>
        </w:tabs>
        <w:spacing w:beforeLines="50" w:afterLines="50"/>
        <w:jc w:val="center"/>
        <w:rPr>
          <w:rFonts w:ascii="宋体" w:hAnsi="宋体" w:cs="宋体"/>
          <w:b/>
          <w:bCs/>
          <w:spacing w:val="40"/>
          <w:kern w:val="0"/>
          <w:sz w:val="32"/>
          <w:szCs w:val="32"/>
        </w:rPr>
      </w:pPr>
    </w:p>
    <w:p w:rsidR="00562A73" w:rsidRDefault="00562A73" w:rsidP="005615C7">
      <w:pPr>
        <w:tabs>
          <w:tab w:val="center" w:pos="6979"/>
        </w:tabs>
        <w:spacing w:beforeLines="50" w:afterLines="50"/>
        <w:jc w:val="center"/>
        <w:rPr>
          <w:rFonts w:ascii="宋体" w:hAnsi="宋体" w:cs="宋体"/>
          <w:b/>
          <w:bCs/>
          <w:spacing w:val="40"/>
          <w:kern w:val="0"/>
          <w:sz w:val="32"/>
          <w:szCs w:val="32"/>
        </w:rPr>
      </w:pPr>
    </w:p>
    <w:p w:rsidR="00562A73" w:rsidRDefault="00562A73" w:rsidP="005615C7">
      <w:pPr>
        <w:tabs>
          <w:tab w:val="center" w:pos="6979"/>
        </w:tabs>
        <w:spacing w:beforeLines="50" w:afterLines="50"/>
        <w:jc w:val="center"/>
        <w:rPr>
          <w:rFonts w:ascii="宋体" w:hAnsi="宋体" w:cs="宋体"/>
          <w:b/>
          <w:bCs/>
          <w:spacing w:val="40"/>
          <w:kern w:val="0"/>
          <w:sz w:val="32"/>
          <w:szCs w:val="32"/>
        </w:rPr>
      </w:pPr>
    </w:p>
    <w:p w:rsidR="000D4E4B" w:rsidRDefault="0060156B" w:rsidP="005615C7">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w:t>
      </w:r>
      <w:r w:rsidR="001C12B2">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0D4E4B" w:rsidRDefault="0060156B">
      <w:pPr>
        <w:pStyle w:val="2"/>
        <w:rPr>
          <w:b w:val="0"/>
          <w:bCs w:val="0"/>
        </w:rPr>
        <w:sectPr w:rsidR="000D4E4B">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0D4E4B" w:rsidRDefault="0060156B" w:rsidP="005615C7">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0D4E4B" w:rsidRDefault="0060156B" w:rsidP="00053D2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一、部门基本情况</w:t>
      </w:r>
    </w:p>
    <w:p w:rsidR="000D4E4B" w:rsidRPr="00621F3C" w:rsidRDefault="0060156B">
      <w:pPr>
        <w:tabs>
          <w:tab w:val="center" w:pos="6979"/>
        </w:tabs>
        <w:spacing w:line="580" w:lineRule="exact"/>
        <w:ind w:firstLineChars="150" w:firstLine="420"/>
        <w:rPr>
          <w:rFonts w:ascii="楷体_GB2312" w:eastAsia="楷体_GB2312"/>
          <w:sz w:val="28"/>
          <w:szCs w:val="28"/>
        </w:rPr>
      </w:pPr>
      <w:r w:rsidRPr="00621F3C">
        <w:rPr>
          <w:rFonts w:ascii="楷体_GB2312" w:eastAsia="楷体_GB2312" w:hint="eastAsia"/>
          <w:sz w:val="28"/>
          <w:szCs w:val="28"/>
        </w:rPr>
        <w:t>（一）机构设置、职责</w:t>
      </w:r>
    </w:p>
    <w:p w:rsidR="0043279D" w:rsidRPr="0043279D" w:rsidRDefault="0043279D" w:rsidP="0043279D">
      <w:pPr>
        <w:pStyle w:val="a0"/>
        <w:ind w:firstLine="560"/>
        <w:rPr>
          <w:rFonts w:ascii="仿宋_GB2312" w:eastAsia="仿宋_GB2312"/>
          <w:sz w:val="28"/>
          <w:szCs w:val="28"/>
        </w:rPr>
      </w:pPr>
      <w:r>
        <w:rPr>
          <w:rFonts w:ascii="仿宋_GB2312" w:eastAsia="仿宋_GB2312" w:hint="eastAsia"/>
          <w:sz w:val="28"/>
          <w:szCs w:val="28"/>
        </w:rPr>
        <w:t>根</w:t>
      </w:r>
      <w:r w:rsidRPr="0043279D">
        <w:rPr>
          <w:rFonts w:ascii="仿宋_GB2312" w:eastAsia="仿宋_GB2312" w:hint="eastAsia"/>
          <w:sz w:val="28"/>
          <w:szCs w:val="28"/>
        </w:rPr>
        <w:t>据《北京市人民政府办公厅关于印发北京市统计局主要职责内设机构和人员编制规定的通知》及相关机构编制文件,市统计局（行政）内设机构23个，分别为：办公室、法规处、设计管理处、综合统计处、国民经济核算处、金融业统计处、监测与评价处、工业统计处、固定资产投资统计处、贸易外经统计处、服务业统计处、农村统计处、人口和就业统计处、社会与文化统计处、科技统计处（中关村示范区与开发区统计处）、能源与资源统计处、</w:t>
      </w:r>
      <w:r>
        <w:rPr>
          <w:rFonts w:ascii="仿宋_GB2312" w:eastAsia="仿宋_GB2312" w:hint="eastAsia"/>
          <w:sz w:val="28"/>
          <w:szCs w:val="28"/>
        </w:rPr>
        <w:t>督察</w:t>
      </w:r>
      <w:r w:rsidRPr="0043279D">
        <w:rPr>
          <w:rFonts w:ascii="仿宋_GB2312" w:eastAsia="仿宋_GB2312" w:hint="eastAsia"/>
          <w:sz w:val="28"/>
          <w:szCs w:val="28"/>
        </w:rPr>
        <w:t>处、财务处（审计处）、人事教育处、机关党委（党建工作处）、机关纪委、工会、离退休干部处。下属行政执法单位1个北京市统计局统计执法检查大队。</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主要职责</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1.贯彻执行国家关于统计方面的法律、法规、规章和统计制度、统计标准，起草本市相关地方性法规草案、政府规章草案，拟订地方统计制度和统计标准，监督检.查统计法律、法规、规章和统计制度、统计标准的实施；承担组织领导和协调全市统计工作，确保统计数据真实、准确、及时的责任。</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2.负责贯彻执行国民经济核算体系，组织实施全市及各区县国民经济核算制度和全市投入产出调查，核算全市及各区县地区生产总值，汇编提供国民经济核算资料，监督管理各区县国民经济核算工作。</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lastRenderedPageBreak/>
        <w:t xml:space="preserve"> 3.负责组织实施全市人口、经济、农业等重大国情国力普查工作；会同有关部门拟订重大市情市力的普查及专项调查计划、方案并组织实施；汇总、整理和提供有关市情市力方面的统计数据。</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4.负责组织实施全市国民经济各行业的统计调查，收集、汇总、整理和提供有关调查的统计数据，综合整理和提供地质勘查、交通运输、邮政、教育、卫生、社会保障、公用事业等全市性基本统计数据。</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5.负责组织实施全市能源、投资、价格、收入、科技、人口、劳动力、旅游、社会发展基本情况、环境基本状况等统计调查，收集、汇总、整理和提供有关调查的统计数据，综合整理和提供资源、房屋、对外贸易、对外经济等全市性基本统计数据。</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6.负责组织各区县、各部门的经济、社会、科技和资源环境统计调查，统一核定、管理、公布全市性基本统计资料，定期发布国民经济和社会发展情况的统计信息。</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7.负责对全市国民经济、社会发展、科技进步和资源环境等情况进行统计分析、统计预测和统计监督，向市委、市政府及有关部门提供统计信息和咨询建议。</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8.依法审批或备案各部门统计调查项目、各区县统计调查项目，指导专业统计基础工作、统计基层业务基础建设，建立健全统计数据质量审核、监控和评估制度，开展对重要统计数据的审核、监控和评估，依法监督管理涉外调查活动。</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9.依法协管区县政府统计部门主要负责人；指导本市统计专业技术队伍建设、统计教育和培训，负责统计从业资格认定工作，会同有关部门组织管理统计专业资格考试、职务评聘工作；监督管理区县政府统计部门由市财政提供的统</w:t>
      </w:r>
      <w:r w:rsidRPr="0043279D">
        <w:rPr>
          <w:rFonts w:ascii="仿宋_GB2312" w:eastAsia="仿宋_GB2312" w:hint="eastAsia"/>
          <w:sz w:val="28"/>
          <w:szCs w:val="28"/>
        </w:rPr>
        <w:lastRenderedPageBreak/>
        <w:t>计经费和专项基本建设投资。</w:t>
      </w:r>
    </w:p>
    <w:p w:rsidR="0043279D" w:rsidRP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10.负责拟订本市统计信息工程建设规划，建立健全并管理本市统计信息自动化系统和统计数据库系统。组织建立和管理全市宏观经济与社会发展基础数据库，组织制定各区县、各部门统计数据库和网络的基本标准和运行规则，指导区县统计信息化系统建设。</w:t>
      </w:r>
    </w:p>
    <w:p w:rsidR="0043279D" w:rsidRDefault="0043279D" w:rsidP="0043279D">
      <w:pPr>
        <w:pStyle w:val="a0"/>
        <w:ind w:firstLine="560"/>
        <w:rPr>
          <w:rFonts w:ascii="仿宋_GB2312" w:eastAsia="仿宋_GB2312"/>
          <w:sz w:val="28"/>
          <w:szCs w:val="28"/>
        </w:rPr>
      </w:pPr>
      <w:r w:rsidRPr="0043279D">
        <w:rPr>
          <w:rFonts w:ascii="仿宋_GB2312" w:eastAsia="仿宋_GB2312" w:hint="eastAsia"/>
          <w:sz w:val="28"/>
          <w:szCs w:val="28"/>
        </w:rPr>
        <w:t xml:space="preserve"> 11.承办市政府和国家统计局交办的其他事项。</w:t>
      </w:r>
    </w:p>
    <w:p w:rsidR="000D4E4B" w:rsidRPr="00621F3C" w:rsidRDefault="0060156B">
      <w:pPr>
        <w:tabs>
          <w:tab w:val="center" w:pos="6979"/>
        </w:tabs>
        <w:spacing w:line="580" w:lineRule="exact"/>
        <w:ind w:firstLineChars="150" w:firstLine="420"/>
        <w:rPr>
          <w:rFonts w:ascii="楷体_GB2312" w:eastAsia="楷体_GB2312"/>
          <w:sz w:val="28"/>
          <w:szCs w:val="28"/>
        </w:rPr>
      </w:pPr>
      <w:r w:rsidRPr="00621F3C">
        <w:rPr>
          <w:rFonts w:ascii="楷体_GB2312" w:eastAsia="楷体_GB2312" w:hint="eastAsia"/>
          <w:sz w:val="28"/>
          <w:szCs w:val="28"/>
        </w:rPr>
        <w:t>（二）人员构成情况</w:t>
      </w:r>
    </w:p>
    <w:p w:rsidR="0043279D" w:rsidRDefault="0043279D" w:rsidP="0043279D">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行政编制17</w:t>
      </w:r>
      <w:r w:rsidR="00EB6F22">
        <w:rPr>
          <w:rFonts w:ascii="仿宋_GB2312" w:eastAsia="仿宋_GB2312" w:hint="eastAsia"/>
          <w:kern w:val="0"/>
          <w:sz w:val="28"/>
          <w:szCs w:val="28"/>
        </w:rPr>
        <w:t>5</w:t>
      </w:r>
      <w:r>
        <w:rPr>
          <w:rFonts w:ascii="仿宋_GB2312" w:eastAsia="仿宋_GB2312" w:hint="eastAsia"/>
          <w:kern w:val="0"/>
          <w:sz w:val="28"/>
          <w:szCs w:val="28"/>
        </w:rPr>
        <w:t>人，实有人数159人；事业编制0人，实有人数0人。</w:t>
      </w:r>
    </w:p>
    <w:p w:rsidR="000D4E4B" w:rsidRDefault="0060156B">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0D4E4B" w:rsidRDefault="006015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18105.58</w:t>
      </w:r>
      <w:r>
        <w:rPr>
          <w:rFonts w:ascii="仿宋_GB2312" w:eastAsia="仿宋_GB2312" w:hint="eastAsia"/>
          <w:sz w:val="28"/>
          <w:szCs w:val="28"/>
        </w:rPr>
        <w:t>万元，</w:t>
      </w:r>
      <w:r>
        <w:rPr>
          <w:rFonts w:ascii="仿宋_GB2312" w:eastAsia="仿宋_GB2312"/>
          <w:sz w:val="28"/>
          <w:szCs w:val="28"/>
        </w:rPr>
        <w:t>比上年增加</w:t>
      </w:r>
      <w:r w:rsidR="0043279D">
        <w:rPr>
          <w:rFonts w:ascii="仿宋_GB2312" w:eastAsia="仿宋_GB2312" w:hint="eastAsia"/>
          <w:sz w:val="28"/>
          <w:szCs w:val="28"/>
        </w:rPr>
        <w:t>2936.3</w:t>
      </w:r>
      <w:r>
        <w:rPr>
          <w:rFonts w:ascii="仿宋_GB2312" w:eastAsia="仿宋_GB2312" w:hint="eastAsia"/>
          <w:sz w:val="28"/>
          <w:szCs w:val="28"/>
        </w:rPr>
        <w:t>万元，增长</w:t>
      </w:r>
      <w:r w:rsidR="0043279D">
        <w:rPr>
          <w:rFonts w:ascii="仿宋_GB2312" w:eastAsia="仿宋_GB2312" w:hint="eastAsia"/>
          <w:sz w:val="28"/>
          <w:szCs w:val="28"/>
        </w:rPr>
        <w:t>19.36</w:t>
      </w:r>
      <w:r>
        <w:rPr>
          <w:rFonts w:ascii="仿宋_GB2312" w:eastAsia="仿宋_GB2312" w:hint="eastAsia"/>
          <w:sz w:val="28"/>
          <w:szCs w:val="28"/>
        </w:rPr>
        <w:t>%。</w:t>
      </w:r>
    </w:p>
    <w:p w:rsidR="000D4E4B" w:rsidRPr="00621F3C" w:rsidRDefault="0060156B">
      <w:pPr>
        <w:tabs>
          <w:tab w:val="center" w:pos="6979"/>
        </w:tabs>
        <w:spacing w:line="580" w:lineRule="exact"/>
        <w:ind w:firstLine="570"/>
        <w:rPr>
          <w:rFonts w:ascii="楷体_GB2312" w:eastAsia="楷体_GB2312"/>
          <w:sz w:val="28"/>
          <w:szCs w:val="28"/>
        </w:rPr>
      </w:pPr>
      <w:r w:rsidRPr="00621F3C">
        <w:rPr>
          <w:rFonts w:ascii="楷体_GB2312" w:eastAsia="楷体_GB2312" w:hint="eastAsia"/>
          <w:sz w:val="28"/>
          <w:szCs w:val="28"/>
        </w:rPr>
        <w:t>（一）收入决算说明</w:t>
      </w:r>
    </w:p>
    <w:p w:rsidR="000D4E4B" w:rsidRDefault="006015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17988.67</w:t>
      </w:r>
      <w:r>
        <w:rPr>
          <w:rFonts w:ascii="仿宋_GB2312" w:eastAsia="仿宋_GB2312" w:hint="eastAsia"/>
          <w:sz w:val="28"/>
          <w:szCs w:val="28"/>
        </w:rPr>
        <w:t>万元，</w:t>
      </w:r>
      <w:r>
        <w:rPr>
          <w:rFonts w:ascii="仿宋_GB2312" w:eastAsia="仿宋_GB2312"/>
          <w:sz w:val="28"/>
          <w:szCs w:val="28"/>
        </w:rPr>
        <w:t>比上年增加</w:t>
      </w:r>
      <w:r w:rsidR="0001376F">
        <w:rPr>
          <w:rFonts w:ascii="仿宋_GB2312" w:eastAsia="仿宋_GB2312" w:hint="eastAsia"/>
          <w:sz w:val="28"/>
          <w:szCs w:val="28"/>
        </w:rPr>
        <w:t>2939.54</w:t>
      </w:r>
      <w:r>
        <w:rPr>
          <w:rFonts w:ascii="仿宋_GB2312" w:eastAsia="仿宋_GB2312" w:hint="eastAsia"/>
          <w:sz w:val="28"/>
          <w:szCs w:val="28"/>
        </w:rPr>
        <w:t>万元，增长</w:t>
      </w:r>
      <w:r w:rsidR="0001376F">
        <w:rPr>
          <w:rFonts w:ascii="仿宋_GB2312" w:eastAsia="仿宋_GB2312" w:hint="eastAsia"/>
          <w:sz w:val="28"/>
          <w:szCs w:val="28"/>
        </w:rPr>
        <w:t>19.53</w:t>
      </w:r>
      <w:r>
        <w:rPr>
          <w:rFonts w:ascii="仿宋_GB2312" w:eastAsia="仿宋_GB2312" w:hint="eastAsia"/>
          <w:sz w:val="28"/>
          <w:szCs w:val="28"/>
        </w:rPr>
        <w:t>%。</w:t>
      </w:r>
    </w:p>
    <w:p w:rsidR="000D4E4B" w:rsidRDefault="0060156B">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17981.6</w:t>
      </w:r>
      <w:r>
        <w:rPr>
          <w:rFonts w:ascii="仿宋_GB2312" w:eastAsia="仿宋_GB2312" w:hint="eastAsia"/>
          <w:sz w:val="28"/>
          <w:szCs w:val="28"/>
        </w:rPr>
        <w:t>万元，占收入合计的</w:t>
      </w:r>
      <w:r>
        <w:rPr>
          <w:rFonts w:ascii="仿宋_GB2312" w:eastAsia="仿宋_GB2312"/>
          <w:sz w:val="28"/>
          <w:szCs w:val="28"/>
        </w:rPr>
        <w:t>99.96</w:t>
      </w:r>
      <w:r>
        <w:rPr>
          <w:rFonts w:ascii="仿宋_GB2312" w:eastAsia="仿宋_GB2312" w:hint="eastAsia"/>
          <w:sz w:val="28"/>
          <w:szCs w:val="28"/>
        </w:rPr>
        <w:t>%。其中：一般公共预算财政拨款收入</w:t>
      </w:r>
      <w:r>
        <w:rPr>
          <w:rFonts w:ascii="仿宋_GB2312" w:eastAsia="仿宋_GB2312"/>
          <w:sz w:val="28"/>
          <w:szCs w:val="28"/>
        </w:rPr>
        <w:t>17981.6</w:t>
      </w:r>
      <w:r>
        <w:rPr>
          <w:rFonts w:ascii="仿宋_GB2312" w:eastAsia="仿宋_GB2312" w:hint="eastAsia"/>
          <w:sz w:val="28"/>
          <w:szCs w:val="28"/>
        </w:rPr>
        <w:t>万元，占收入合计的</w:t>
      </w:r>
      <w:r>
        <w:rPr>
          <w:rFonts w:ascii="仿宋_GB2312" w:eastAsia="仿宋_GB2312"/>
          <w:sz w:val="28"/>
          <w:szCs w:val="28"/>
        </w:rPr>
        <w:t>99.96</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D4E4B" w:rsidRDefault="006015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D4E4B" w:rsidRDefault="006015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D4E4B" w:rsidRDefault="006015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D4E4B" w:rsidRDefault="0060156B">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0D4E4B" w:rsidRDefault="0060156B" w:rsidP="00CD7FCA">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6.其他收入</w:t>
      </w:r>
      <w:r>
        <w:rPr>
          <w:rFonts w:ascii="仿宋_GB2312" w:eastAsia="仿宋_GB2312"/>
          <w:sz w:val="28"/>
          <w:szCs w:val="28"/>
        </w:rPr>
        <w:t>7.07</w:t>
      </w:r>
      <w:r>
        <w:rPr>
          <w:rFonts w:ascii="仿宋_GB2312" w:eastAsia="仿宋_GB2312" w:hint="eastAsia"/>
          <w:sz w:val="28"/>
          <w:szCs w:val="28"/>
        </w:rPr>
        <w:t>万元，占收入合计的</w:t>
      </w:r>
      <w:r>
        <w:rPr>
          <w:rFonts w:ascii="仿宋_GB2312" w:eastAsia="仿宋_GB2312"/>
          <w:sz w:val="28"/>
          <w:szCs w:val="28"/>
        </w:rPr>
        <w:t>0.0</w:t>
      </w:r>
      <w:r w:rsidR="00320D84">
        <w:rPr>
          <w:rFonts w:ascii="仿宋_GB2312" w:eastAsia="仿宋_GB2312" w:hint="eastAsia"/>
          <w:sz w:val="28"/>
          <w:szCs w:val="28"/>
        </w:rPr>
        <w:t>4</w:t>
      </w:r>
      <w:r>
        <w:rPr>
          <w:rFonts w:ascii="仿宋_GB2312" w:eastAsia="仿宋_GB2312" w:hint="eastAsia"/>
          <w:sz w:val="28"/>
          <w:szCs w:val="28"/>
        </w:rPr>
        <w:t>%。</w:t>
      </w:r>
    </w:p>
    <w:p w:rsidR="000D4E4B" w:rsidRDefault="0060156B">
      <w:pPr>
        <w:pStyle w:val="2"/>
        <w:jc w:val="center"/>
      </w:pPr>
      <w:r>
        <w:rPr>
          <w:rFonts w:ascii="仿宋_GB2312" w:eastAsia="仿宋_GB2312" w:hint="eastAsia"/>
          <w:color w:val="000000"/>
          <w:sz w:val="32"/>
        </w:rPr>
        <w:t>图1：收入决算</w:t>
      </w:r>
    </w:p>
    <w:p w:rsidR="000D4E4B" w:rsidRDefault="00320D84">
      <w:pPr>
        <w:jc w:val="center"/>
      </w:pPr>
      <w:r w:rsidRPr="00320D84">
        <w:rPr>
          <w:rFonts w:hint="eastAsia"/>
          <w:noProof/>
        </w:rPr>
        <w:drawing>
          <wp:inline distT="0" distB="0" distL="114300" distR="114300">
            <wp:extent cx="4359910" cy="2736215"/>
            <wp:effectExtent l="5080" t="4445" r="16510" b="2159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0D4E4B" w:rsidRPr="00621F3C" w:rsidRDefault="0060156B">
      <w:pPr>
        <w:tabs>
          <w:tab w:val="center" w:pos="6979"/>
        </w:tabs>
        <w:spacing w:line="580" w:lineRule="exact"/>
        <w:ind w:firstLine="570"/>
        <w:rPr>
          <w:rFonts w:ascii="楷体_GB2312" w:eastAsia="楷体_GB2312"/>
          <w:sz w:val="28"/>
          <w:szCs w:val="28"/>
        </w:rPr>
      </w:pPr>
      <w:r w:rsidRPr="00621F3C">
        <w:rPr>
          <w:rFonts w:ascii="楷体_GB2312" w:eastAsia="楷体_GB2312" w:hint="eastAsia"/>
          <w:sz w:val="28"/>
          <w:szCs w:val="28"/>
        </w:rPr>
        <w:t>（二</w:t>
      </w:r>
      <w:r w:rsidRPr="00621F3C">
        <w:rPr>
          <w:rFonts w:ascii="楷体_GB2312" w:eastAsia="楷体_GB2312"/>
          <w:sz w:val="28"/>
          <w:szCs w:val="28"/>
        </w:rPr>
        <w:t>）</w:t>
      </w:r>
      <w:r w:rsidRPr="00621F3C">
        <w:rPr>
          <w:rFonts w:ascii="楷体_GB2312" w:eastAsia="楷体_GB2312" w:hint="eastAsia"/>
          <w:sz w:val="28"/>
          <w:szCs w:val="28"/>
        </w:rPr>
        <w:t>支出决算</w:t>
      </w:r>
      <w:r w:rsidRPr="00621F3C">
        <w:rPr>
          <w:rFonts w:ascii="楷体_GB2312" w:eastAsia="楷体_GB2312"/>
          <w:sz w:val="28"/>
          <w:szCs w:val="28"/>
        </w:rPr>
        <w:t>说明</w:t>
      </w:r>
    </w:p>
    <w:p w:rsidR="000D4E4B" w:rsidRDefault="0060156B" w:rsidP="00416DF8">
      <w:pPr>
        <w:tabs>
          <w:tab w:val="center" w:pos="6979"/>
        </w:tabs>
        <w:spacing w:line="580" w:lineRule="exact"/>
        <w:ind w:firstLine="570"/>
        <w:rPr>
          <w:rFonts w:ascii="仿宋_GB2312" w:eastAsia="仿宋_GB2312" w:cs="Droid Sans"/>
          <w:color w:val="000000"/>
          <w:sz w:val="32"/>
          <w:szCs w:val="32"/>
        </w:rPr>
      </w:pPr>
      <w:r>
        <w:rPr>
          <w:rFonts w:ascii="仿宋_GB2312" w:eastAsia="仿宋_GB2312" w:hint="eastAsia"/>
          <w:sz w:val="28"/>
          <w:szCs w:val="28"/>
        </w:rPr>
        <w:t>2023年度本年支出合计</w:t>
      </w:r>
      <w:r>
        <w:rPr>
          <w:rFonts w:ascii="仿宋_GB2312" w:eastAsia="仿宋_GB2312"/>
          <w:sz w:val="28"/>
          <w:szCs w:val="28"/>
        </w:rPr>
        <w:t>17302.96</w:t>
      </w:r>
      <w:r>
        <w:rPr>
          <w:rFonts w:ascii="仿宋_GB2312" w:eastAsia="仿宋_GB2312" w:hint="eastAsia"/>
          <w:sz w:val="28"/>
          <w:szCs w:val="28"/>
        </w:rPr>
        <w:t>万元，</w:t>
      </w:r>
      <w:r>
        <w:rPr>
          <w:rFonts w:ascii="仿宋_GB2312" w:eastAsia="仿宋_GB2312"/>
          <w:sz w:val="28"/>
          <w:szCs w:val="28"/>
        </w:rPr>
        <w:t>比上年增加</w:t>
      </w:r>
      <w:r w:rsidR="00416DF8">
        <w:rPr>
          <w:rFonts w:ascii="仿宋_GB2312" w:eastAsia="仿宋_GB2312" w:hint="eastAsia"/>
          <w:sz w:val="28"/>
          <w:szCs w:val="28"/>
        </w:rPr>
        <w:t>2767.95</w:t>
      </w:r>
      <w:r>
        <w:rPr>
          <w:rFonts w:ascii="仿宋_GB2312" w:eastAsia="仿宋_GB2312" w:hint="eastAsia"/>
          <w:sz w:val="28"/>
          <w:szCs w:val="28"/>
        </w:rPr>
        <w:t>万元，增长</w:t>
      </w:r>
      <w:r w:rsidR="00416DF8">
        <w:rPr>
          <w:rFonts w:ascii="仿宋_GB2312" w:eastAsia="仿宋_GB2312" w:hint="eastAsia"/>
          <w:sz w:val="28"/>
          <w:szCs w:val="28"/>
        </w:rPr>
        <w:t>19.04</w:t>
      </w:r>
      <w:r>
        <w:rPr>
          <w:rFonts w:ascii="仿宋_GB2312" w:eastAsia="仿宋_GB2312" w:hint="eastAsia"/>
          <w:sz w:val="28"/>
          <w:szCs w:val="28"/>
        </w:rPr>
        <w:t>%，其中：基本支出</w:t>
      </w:r>
      <w:r>
        <w:rPr>
          <w:rFonts w:ascii="仿宋_GB2312" w:eastAsia="仿宋_GB2312"/>
          <w:sz w:val="28"/>
          <w:szCs w:val="28"/>
        </w:rPr>
        <w:t>7489.76</w:t>
      </w:r>
      <w:r>
        <w:rPr>
          <w:rFonts w:ascii="仿宋_GB2312" w:eastAsia="仿宋_GB2312" w:hint="eastAsia"/>
          <w:sz w:val="28"/>
          <w:szCs w:val="28"/>
        </w:rPr>
        <w:t>万元，占支出合计的</w:t>
      </w:r>
      <w:r>
        <w:rPr>
          <w:rFonts w:ascii="仿宋_GB2312" w:eastAsia="仿宋_GB2312"/>
          <w:sz w:val="28"/>
          <w:szCs w:val="28"/>
        </w:rPr>
        <w:t>43.2</w:t>
      </w:r>
      <w:r w:rsidR="00416DF8">
        <w:rPr>
          <w:rFonts w:ascii="仿宋_GB2312" w:eastAsia="仿宋_GB2312" w:hint="eastAsia"/>
          <w:sz w:val="28"/>
          <w:szCs w:val="28"/>
        </w:rPr>
        <w:t>9</w:t>
      </w:r>
      <w:r>
        <w:rPr>
          <w:rFonts w:ascii="仿宋_GB2312" w:eastAsia="仿宋_GB2312" w:hint="eastAsia"/>
          <w:sz w:val="28"/>
          <w:szCs w:val="28"/>
        </w:rPr>
        <w:t>%；项目支出</w:t>
      </w:r>
      <w:r>
        <w:rPr>
          <w:rFonts w:ascii="仿宋_GB2312" w:eastAsia="仿宋_GB2312"/>
          <w:sz w:val="28"/>
          <w:szCs w:val="28"/>
        </w:rPr>
        <w:t>9813.2</w:t>
      </w:r>
      <w:r>
        <w:rPr>
          <w:rFonts w:ascii="仿宋_GB2312" w:eastAsia="仿宋_GB2312" w:hint="eastAsia"/>
          <w:sz w:val="28"/>
          <w:szCs w:val="28"/>
        </w:rPr>
        <w:t>万元，占支出合计的</w:t>
      </w:r>
      <w:r>
        <w:rPr>
          <w:rFonts w:ascii="仿宋_GB2312" w:eastAsia="仿宋_GB2312"/>
          <w:sz w:val="28"/>
          <w:szCs w:val="28"/>
        </w:rPr>
        <w:t>56.71</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w:t>
      </w:r>
      <w:r>
        <w:rPr>
          <w:rFonts w:ascii="仿宋_GB2312" w:eastAsia="仿宋_GB2312" w:hint="eastAsia"/>
          <w:sz w:val="28"/>
          <w:szCs w:val="28"/>
        </w:rPr>
        <w:lastRenderedPageBreak/>
        <w:t>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0D4E4B" w:rsidRDefault="0060156B">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0D4E4B" w:rsidRDefault="00416DF8">
      <w:pPr>
        <w:jc w:val="center"/>
        <w:rPr>
          <w:rFonts w:ascii="黑体" w:eastAsia="黑体"/>
          <w:b/>
          <w:sz w:val="28"/>
          <w:szCs w:val="28"/>
        </w:rPr>
      </w:pPr>
      <w:r w:rsidRPr="00416DF8">
        <w:rPr>
          <w:rFonts w:hint="eastAsia"/>
          <w:noProof/>
        </w:rPr>
        <w:drawing>
          <wp:inline distT="0" distB="0" distL="114300" distR="114300">
            <wp:extent cx="4359910" cy="2728595"/>
            <wp:effectExtent l="4445" t="4445" r="17145" b="1016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4E4B" w:rsidRDefault="0060156B" w:rsidP="00053D2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0D4E4B" w:rsidRDefault="0060156B">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17981.6</w:t>
      </w:r>
      <w:r>
        <w:rPr>
          <w:rFonts w:ascii="仿宋_GB2312" w:eastAsia="仿宋_GB2312" w:hint="eastAsia"/>
          <w:sz w:val="28"/>
          <w:szCs w:val="28"/>
        </w:rPr>
        <w:t>万元，比上年</w:t>
      </w:r>
      <w:r>
        <w:rPr>
          <w:rFonts w:ascii="仿宋_GB2312" w:eastAsia="仿宋_GB2312"/>
          <w:sz w:val="28"/>
          <w:szCs w:val="28"/>
        </w:rPr>
        <w:t>增加</w:t>
      </w:r>
      <w:r w:rsidR="00416DF8">
        <w:rPr>
          <w:rFonts w:ascii="仿宋_GB2312" w:eastAsia="仿宋_GB2312" w:hint="eastAsia"/>
          <w:sz w:val="28"/>
          <w:szCs w:val="28"/>
        </w:rPr>
        <w:t>2948.4</w:t>
      </w:r>
      <w:r>
        <w:rPr>
          <w:rFonts w:ascii="仿宋_GB2312" w:eastAsia="仿宋_GB2312" w:hint="eastAsia"/>
          <w:sz w:val="28"/>
          <w:szCs w:val="28"/>
        </w:rPr>
        <w:t>万元，增长</w:t>
      </w:r>
      <w:r w:rsidR="00416DF8">
        <w:rPr>
          <w:rFonts w:ascii="仿宋_GB2312" w:eastAsia="仿宋_GB2312" w:hint="eastAsia"/>
          <w:sz w:val="28"/>
          <w:szCs w:val="28"/>
        </w:rPr>
        <w:t>19</w:t>
      </w:r>
      <w:r w:rsidR="00FC6E7A">
        <w:rPr>
          <w:rFonts w:ascii="仿宋_GB2312" w:eastAsia="仿宋_GB2312" w:hint="eastAsia"/>
          <w:sz w:val="28"/>
          <w:szCs w:val="28"/>
        </w:rPr>
        <w:t>.</w:t>
      </w:r>
      <w:r w:rsidR="00416DF8">
        <w:rPr>
          <w:rFonts w:ascii="仿宋_GB2312" w:eastAsia="仿宋_GB2312" w:hint="eastAsia"/>
          <w:sz w:val="28"/>
          <w:szCs w:val="28"/>
        </w:rPr>
        <w:t>61</w:t>
      </w:r>
      <w:r>
        <w:rPr>
          <w:rFonts w:ascii="仿宋_GB2312" w:eastAsia="仿宋_GB2312" w:hint="eastAsia"/>
          <w:sz w:val="28"/>
          <w:szCs w:val="28"/>
        </w:rPr>
        <w:t>%。主要原因：</w:t>
      </w:r>
      <w:r w:rsidR="00416DF8">
        <w:rPr>
          <w:rFonts w:ascii="仿宋_GB2312" w:eastAsia="仿宋_GB2312" w:hint="eastAsia"/>
          <w:sz w:val="28"/>
          <w:szCs w:val="28"/>
        </w:rPr>
        <w:t>2023年度增加全国第五次经济普查项目支出</w:t>
      </w:r>
      <w:r>
        <w:rPr>
          <w:rFonts w:ascii="仿宋_GB2312" w:eastAsia="仿宋_GB2312" w:hint="eastAsia"/>
          <w:sz w:val="28"/>
          <w:szCs w:val="28"/>
        </w:rPr>
        <w:t>。</w:t>
      </w:r>
    </w:p>
    <w:p w:rsidR="000D4E4B" w:rsidRDefault="0060156B" w:rsidP="00053D2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0D4E4B" w:rsidRPr="00621F3C" w:rsidRDefault="0060156B" w:rsidP="00621F3C">
      <w:pPr>
        <w:tabs>
          <w:tab w:val="center" w:pos="6979"/>
        </w:tabs>
        <w:spacing w:line="580" w:lineRule="exact"/>
        <w:ind w:firstLine="570"/>
        <w:rPr>
          <w:rFonts w:ascii="楷体_GB2312" w:eastAsia="楷体_GB2312"/>
          <w:sz w:val="28"/>
          <w:szCs w:val="28"/>
        </w:rPr>
      </w:pPr>
      <w:r w:rsidRPr="00621F3C">
        <w:rPr>
          <w:rFonts w:ascii="楷体_GB2312" w:eastAsia="楷体_GB2312" w:hint="eastAsia"/>
          <w:sz w:val="28"/>
          <w:szCs w:val="28"/>
        </w:rPr>
        <w:t>（一）一般公共预算财政拨款支出决算总体情况</w:t>
      </w:r>
    </w:p>
    <w:p w:rsidR="00416DF8" w:rsidRDefault="00416DF8" w:rsidP="00416DF8">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2023年度一般公共预算财政拨款支出17195.43万元，主要用于以下方面（按大类）：一般公共服务支出</w:t>
      </w:r>
      <w:r w:rsidR="00AD7B7C">
        <w:rPr>
          <w:rFonts w:ascii="仿宋_GB2312" w:eastAsia="仿宋_GB2312"/>
          <w:sz w:val="28"/>
          <w:szCs w:val="28"/>
        </w:rPr>
        <w:t>15</w:t>
      </w:r>
      <w:r w:rsidR="00D36CC9" w:rsidRPr="00D36CC9">
        <w:rPr>
          <w:rFonts w:ascii="仿宋_GB2312" w:eastAsia="仿宋_GB2312"/>
          <w:sz w:val="28"/>
          <w:szCs w:val="28"/>
        </w:rPr>
        <w:t>728.38</w:t>
      </w:r>
      <w:r>
        <w:rPr>
          <w:rFonts w:ascii="仿宋_GB2312" w:eastAsia="仿宋_GB2312" w:hint="eastAsia"/>
          <w:sz w:val="28"/>
          <w:szCs w:val="28"/>
        </w:rPr>
        <w:t>万元，占本年财政拨款支出</w:t>
      </w:r>
      <w:r w:rsidR="00D36CC9">
        <w:rPr>
          <w:rFonts w:ascii="仿宋_GB2312" w:eastAsia="仿宋_GB2312" w:hint="eastAsia"/>
          <w:sz w:val="28"/>
          <w:szCs w:val="28"/>
        </w:rPr>
        <w:t>91.47</w:t>
      </w:r>
      <w:r>
        <w:rPr>
          <w:rFonts w:ascii="仿宋_GB2312" w:eastAsia="仿宋_GB2312" w:hint="eastAsia"/>
          <w:sz w:val="28"/>
          <w:szCs w:val="28"/>
        </w:rPr>
        <w:t>%；教育支出</w:t>
      </w:r>
      <w:r w:rsidR="00D36CC9" w:rsidRPr="00D36CC9">
        <w:rPr>
          <w:rFonts w:ascii="仿宋_GB2312" w:eastAsia="仿宋_GB2312"/>
          <w:sz w:val="28"/>
          <w:szCs w:val="28"/>
        </w:rPr>
        <w:t>70.83</w:t>
      </w:r>
      <w:r>
        <w:rPr>
          <w:rFonts w:ascii="仿宋_GB2312" w:eastAsia="仿宋_GB2312" w:hint="eastAsia"/>
          <w:sz w:val="28"/>
          <w:szCs w:val="28"/>
        </w:rPr>
        <w:t>万元，占本年财政拨款支出</w:t>
      </w:r>
      <w:r w:rsidR="00D36CC9">
        <w:rPr>
          <w:rFonts w:ascii="仿宋_GB2312" w:eastAsia="仿宋_GB2312" w:hint="eastAsia"/>
          <w:sz w:val="28"/>
          <w:szCs w:val="28"/>
        </w:rPr>
        <w:t>0.41</w:t>
      </w:r>
      <w:r>
        <w:rPr>
          <w:rFonts w:ascii="仿宋_GB2312" w:eastAsia="仿宋_GB2312" w:hint="eastAsia"/>
          <w:sz w:val="28"/>
          <w:szCs w:val="28"/>
        </w:rPr>
        <w:t>%；</w:t>
      </w:r>
      <w:r w:rsidRPr="000C16EC">
        <w:rPr>
          <w:rFonts w:ascii="仿宋_GB2312" w:eastAsia="仿宋_GB2312" w:hint="eastAsia"/>
          <w:sz w:val="28"/>
          <w:szCs w:val="28"/>
        </w:rPr>
        <w:t>社会保障和就业支出</w:t>
      </w:r>
      <w:r w:rsidR="00D36CC9" w:rsidRPr="00D36CC9">
        <w:rPr>
          <w:rFonts w:ascii="仿宋_GB2312" w:eastAsia="仿宋_GB2312"/>
          <w:sz w:val="28"/>
          <w:szCs w:val="28"/>
        </w:rPr>
        <w:t>822.37</w:t>
      </w:r>
      <w:r>
        <w:rPr>
          <w:rFonts w:ascii="仿宋_GB2312" w:eastAsia="仿宋_GB2312" w:hint="eastAsia"/>
          <w:sz w:val="28"/>
          <w:szCs w:val="28"/>
        </w:rPr>
        <w:t>万元，占本年财政拨款支出</w:t>
      </w:r>
      <w:r>
        <w:rPr>
          <w:rFonts w:ascii="仿宋_GB2312" w:eastAsia="仿宋_GB2312"/>
          <w:sz w:val="28"/>
          <w:szCs w:val="28"/>
        </w:rPr>
        <w:t>4.</w:t>
      </w:r>
      <w:r w:rsidR="00D36CC9">
        <w:rPr>
          <w:rFonts w:ascii="仿宋_GB2312" w:eastAsia="仿宋_GB2312" w:hint="eastAsia"/>
          <w:sz w:val="28"/>
          <w:szCs w:val="28"/>
        </w:rPr>
        <w:t>78</w:t>
      </w:r>
      <w:r>
        <w:rPr>
          <w:rFonts w:ascii="仿宋_GB2312" w:eastAsia="仿宋_GB2312" w:hint="eastAsia"/>
          <w:sz w:val="28"/>
          <w:szCs w:val="28"/>
        </w:rPr>
        <w:t>%；</w:t>
      </w:r>
      <w:r w:rsidRPr="000C16EC">
        <w:rPr>
          <w:rFonts w:ascii="仿宋_GB2312" w:eastAsia="仿宋_GB2312" w:hint="eastAsia"/>
          <w:sz w:val="28"/>
          <w:szCs w:val="28"/>
        </w:rPr>
        <w:t>卫生健康支出</w:t>
      </w:r>
      <w:r w:rsidR="00D36CC9" w:rsidRPr="00D36CC9">
        <w:rPr>
          <w:rFonts w:ascii="仿宋_GB2312" w:eastAsia="仿宋_GB2312"/>
          <w:sz w:val="28"/>
          <w:szCs w:val="28"/>
        </w:rPr>
        <w:t>573.85</w:t>
      </w:r>
      <w:r>
        <w:rPr>
          <w:rFonts w:ascii="仿宋_GB2312" w:eastAsia="仿宋_GB2312" w:hint="eastAsia"/>
          <w:sz w:val="28"/>
          <w:szCs w:val="28"/>
        </w:rPr>
        <w:t>万元，占本年财政拨款支出</w:t>
      </w:r>
      <w:r w:rsidR="00D36CC9">
        <w:rPr>
          <w:rFonts w:ascii="仿宋_GB2312" w:eastAsia="仿宋_GB2312" w:hint="eastAsia"/>
          <w:sz w:val="28"/>
          <w:szCs w:val="28"/>
        </w:rPr>
        <w:t>3.34</w:t>
      </w:r>
      <w:r>
        <w:rPr>
          <w:rFonts w:ascii="仿宋_GB2312" w:eastAsia="仿宋_GB2312" w:hint="eastAsia"/>
          <w:sz w:val="28"/>
          <w:szCs w:val="28"/>
        </w:rPr>
        <w:t>%。</w:t>
      </w:r>
    </w:p>
    <w:p w:rsidR="00416DF8" w:rsidRPr="00F8169A" w:rsidRDefault="00416DF8" w:rsidP="00621F3C">
      <w:pPr>
        <w:tabs>
          <w:tab w:val="center" w:pos="6979"/>
        </w:tabs>
        <w:spacing w:line="580" w:lineRule="exact"/>
        <w:ind w:firstLine="570"/>
        <w:rPr>
          <w:rFonts w:ascii="楷体_GB2312" w:eastAsia="楷体_GB2312"/>
          <w:sz w:val="28"/>
          <w:szCs w:val="28"/>
        </w:rPr>
      </w:pPr>
      <w:r w:rsidRPr="00F8169A">
        <w:rPr>
          <w:rFonts w:ascii="楷体_GB2312" w:eastAsia="楷体_GB2312" w:hint="eastAsia"/>
          <w:sz w:val="28"/>
          <w:szCs w:val="28"/>
        </w:rPr>
        <w:t>（二）一般公共预算财政拨款支出决算具体情况</w:t>
      </w:r>
    </w:p>
    <w:p w:rsidR="00416DF8" w:rsidRPr="00360FF7" w:rsidRDefault="00416DF8" w:rsidP="00416DF8">
      <w:pPr>
        <w:autoSpaceDE w:val="0"/>
        <w:autoSpaceDN w:val="0"/>
        <w:adjustRightInd w:val="0"/>
        <w:spacing w:line="580" w:lineRule="exact"/>
        <w:ind w:firstLineChars="200" w:firstLine="560"/>
        <w:jc w:val="left"/>
        <w:rPr>
          <w:rFonts w:asciiTheme="minorHAnsi" w:eastAsia="仿宋_GB2312" w:hAnsiTheme="minorHAnsi"/>
          <w:sz w:val="28"/>
          <w:szCs w:val="28"/>
        </w:rPr>
      </w:pPr>
      <w:r>
        <w:rPr>
          <w:rFonts w:ascii="仿宋_GB2312" w:eastAsia="仿宋_GB2312" w:hint="eastAsia"/>
          <w:sz w:val="28"/>
          <w:szCs w:val="28"/>
        </w:rPr>
        <w:t>1、</w:t>
      </w:r>
      <w:r w:rsidRPr="00240EF2">
        <w:rPr>
          <w:rFonts w:ascii="仿宋_GB2312" w:eastAsia="仿宋_GB2312" w:hint="eastAsia"/>
          <w:sz w:val="28"/>
          <w:szCs w:val="28"/>
        </w:rPr>
        <w:t>“一般公共服务支出”（类）</w:t>
      </w:r>
      <w:r>
        <w:rPr>
          <w:rFonts w:ascii="仿宋_GB2312" w:eastAsia="仿宋_GB2312" w:hint="eastAsia"/>
          <w:sz w:val="28"/>
          <w:szCs w:val="28"/>
        </w:rPr>
        <w:t>2023</w:t>
      </w:r>
      <w:r w:rsidRPr="00240EF2">
        <w:rPr>
          <w:rFonts w:ascii="仿宋_GB2312" w:eastAsia="仿宋_GB2312" w:hint="eastAsia"/>
          <w:sz w:val="28"/>
          <w:szCs w:val="28"/>
        </w:rPr>
        <w:t>年度决算</w:t>
      </w:r>
      <w:r w:rsidR="00AD7B7C">
        <w:rPr>
          <w:rFonts w:ascii="仿宋_GB2312" w:eastAsia="仿宋_GB2312"/>
          <w:sz w:val="28"/>
          <w:szCs w:val="28"/>
        </w:rPr>
        <w:t>15</w:t>
      </w:r>
      <w:r w:rsidR="00B505F3" w:rsidRPr="00D36CC9">
        <w:rPr>
          <w:rFonts w:ascii="仿宋_GB2312" w:eastAsia="仿宋_GB2312"/>
          <w:sz w:val="28"/>
          <w:szCs w:val="28"/>
        </w:rPr>
        <w:t>728.38</w:t>
      </w:r>
      <w:r w:rsidRPr="00240EF2">
        <w:rPr>
          <w:rFonts w:ascii="仿宋_GB2312" w:eastAsia="仿宋_GB2312" w:hint="eastAsia"/>
          <w:sz w:val="28"/>
          <w:szCs w:val="28"/>
        </w:rPr>
        <w:t>万元，比</w:t>
      </w:r>
      <w:r>
        <w:rPr>
          <w:rFonts w:ascii="仿宋_GB2312" w:eastAsia="仿宋_GB2312" w:hint="eastAsia"/>
          <w:sz w:val="28"/>
          <w:szCs w:val="28"/>
        </w:rPr>
        <w:t>2023</w:t>
      </w:r>
      <w:r w:rsidRPr="00240EF2">
        <w:rPr>
          <w:rFonts w:ascii="仿宋_GB2312" w:eastAsia="仿宋_GB2312" w:hint="eastAsia"/>
          <w:sz w:val="28"/>
          <w:szCs w:val="28"/>
        </w:rPr>
        <w:t>年年初预算</w:t>
      </w:r>
      <w:r>
        <w:rPr>
          <w:rFonts w:ascii="仿宋_GB2312" w:eastAsia="仿宋_GB2312" w:hint="eastAsia"/>
          <w:sz w:val="28"/>
          <w:szCs w:val="28"/>
        </w:rPr>
        <w:t>减少</w:t>
      </w:r>
      <w:r w:rsidR="00B505F3">
        <w:rPr>
          <w:rFonts w:ascii="仿宋_GB2312" w:eastAsia="仿宋_GB2312" w:hint="eastAsia"/>
          <w:sz w:val="28"/>
          <w:szCs w:val="28"/>
        </w:rPr>
        <w:t>613.29</w:t>
      </w:r>
      <w:r w:rsidRPr="00240EF2">
        <w:rPr>
          <w:rFonts w:ascii="仿宋_GB2312" w:eastAsia="仿宋_GB2312" w:hint="eastAsia"/>
          <w:sz w:val="28"/>
          <w:szCs w:val="28"/>
        </w:rPr>
        <w:t>万元，</w:t>
      </w:r>
      <w:r>
        <w:rPr>
          <w:rFonts w:ascii="仿宋_GB2312" w:eastAsia="仿宋_GB2312" w:hint="eastAsia"/>
          <w:sz w:val="28"/>
          <w:szCs w:val="28"/>
        </w:rPr>
        <w:t>下降</w:t>
      </w:r>
      <w:r w:rsidR="00B505F3">
        <w:rPr>
          <w:rFonts w:ascii="仿宋_GB2312" w:eastAsia="仿宋_GB2312" w:hint="eastAsia"/>
          <w:sz w:val="28"/>
          <w:szCs w:val="28"/>
        </w:rPr>
        <w:t>3.75</w:t>
      </w:r>
      <w:r w:rsidRPr="00240EF2">
        <w:rPr>
          <w:rFonts w:ascii="仿宋_GB2312" w:eastAsia="仿宋_GB2312" w:hint="eastAsia"/>
          <w:sz w:val="28"/>
          <w:szCs w:val="28"/>
        </w:rPr>
        <w:t>%。其中：</w:t>
      </w:r>
    </w:p>
    <w:p w:rsidR="00416DF8" w:rsidRDefault="00416DF8" w:rsidP="00416DF8">
      <w:pPr>
        <w:spacing w:line="580" w:lineRule="exact"/>
        <w:ind w:firstLineChars="200" w:firstLine="560"/>
        <w:rPr>
          <w:rFonts w:ascii="仿宋_GB2312" w:eastAsia="仿宋_GB2312"/>
          <w:sz w:val="28"/>
          <w:szCs w:val="28"/>
        </w:rPr>
      </w:pPr>
      <w:r w:rsidRPr="00240EF2">
        <w:rPr>
          <w:rFonts w:ascii="仿宋_GB2312" w:eastAsia="仿宋_GB2312" w:hint="eastAsia"/>
          <w:sz w:val="28"/>
          <w:szCs w:val="28"/>
        </w:rPr>
        <w:t>“统计信息事务”（款，下同）</w:t>
      </w:r>
      <w:r>
        <w:rPr>
          <w:rFonts w:ascii="仿宋_GB2312" w:eastAsia="仿宋_GB2312" w:hint="eastAsia"/>
          <w:sz w:val="28"/>
          <w:szCs w:val="28"/>
        </w:rPr>
        <w:t>2023</w:t>
      </w:r>
      <w:r w:rsidRPr="00240EF2">
        <w:rPr>
          <w:rFonts w:ascii="仿宋_GB2312" w:eastAsia="仿宋_GB2312" w:hint="eastAsia"/>
          <w:sz w:val="28"/>
          <w:szCs w:val="28"/>
        </w:rPr>
        <w:t>年度决算</w:t>
      </w:r>
      <w:r w:rsidR="00AD7B7C">
        <w:rPr>
          <w:rFonts w:ascii="仿宋_GB2312" w:eastAsia="仿宋_GB2312"/>
          <w:sz w:val="28"/>
          <w:szCs w:val="28"/>
        </w:rPr>
        <w:t>15</w:t>
      </w:r>
      <w:r w:rsidR="00B505F3" w:rsidRPr="00D36CC9">
        <w:rPr>
          <w:rFonts w:ascii="仿宋_GB2312" w:eastAsia="仿宋_GB2312"/>
          <w:sz w:val="28"/>
          <w:szCs w:val="28"/>
        </w:rPr>
        <w:t>728.38</w:t>
      </w:r>
      <w:r w:rsidRPr="00240EF2">
        <w:rPr>
          <w:rFonts w:ascii="仿宋_GB2312" w:eastAsia="仿宋_GB2312" w:hint="eastAsia"/>
          <w:sz w:val="28"/>
          <w:szCs w:val="28"/>
        </w:rPr>
        <w:t>万元，</w:t>
      </w:r>
      <w:r w:rsidR="00B00BAE" w:rsidRPr="00240EF2">
        <w:rPr>
          <w:rFonts w:ascii="仿宋_GB2312" w:eastAsia="仿宋_GB2312" w:hint="eastAsia"/>
          <w:sz w:val="28"/>
          <w:szCs w:val="28"/>
        </w:rPr>
        <w:t>比</w:t>
      </w:r>
      <w:r w:rsidR="00B00BAE">
        <w:rPr>
          <w:rFonts w:ascii="仿宋_GB2312" w:eastAsia="仿宋_GB2312" w:hint="eastAsia"/>
          <w:sz w:val="28"/>
          <w:szCs w:val="28"/>
        </w:rPr>
        <w:t>2023</w:t>
      </w:r>
      <w:r w:rsidR="00B00BAE" w:rsidRPr="00240EF2">
        <w:rPr>
          <w:rFonts w:ascii="仿宋_GB2312" w:eastAsia="仿宋_GB2312" w:hint="eastAsia"/>
          <w:sz w:val="28"/>
          <w:szCs w:val="28"/>
        </w:rPr>
        <w:t>年年初预算</w:t>
      </w:r>
      <w:r w:rsidR="00B00BAE">
        <w:rPr>
          <w:rFonts w:ascii="仿宋_GB2312" w:eastAsia="仿宋_GB2312" w:hint="eastAsia"/>
          <w:sz w:val="28"/>
          <w:szCs w:val="28"/>
        </w:rPr>
        <w:t>减少613.29</w:t>
      </w:r>
      <w:r w:rsidR="00B00BAE" w:rsidRPr="00240EF2">
        <w:rPr>
          <w:rFonts w:ascii="仿宋_GB2312" w:eastAsia="仿宋_GB2312" w:hint="eastAsia"/>
          <w:sz w:val="28"/>
          <w:szCs w:val="28"/>
        </w:rPr>
        <w:t>万元，</w:t>
      </w:r>
      <w:r w:rsidR="00B00BAE">
        <w:rPr>
          <w:rFonts w:ascii="仿宋_GB2312" w:eastAsia="仿宋_GB2312" w:hint="eastAsia"/>
          <w:sz w:val="28"/>
          <w:szCs w:val="28"/>
        </w:rPr>
        <w:t>下降3.75</w:t>
      </w:r>
      <w:r w:rsidR="00B00BAE" w:rsidRPr="00240EF2">
        <w:rPr>
          <w:rFonts w:ascii="仿宋_GB2312" w:eastAsia="仿宋_GB2312" w:hint="eastAsia"/>
          <w:sz w:val="28"/>
          <w:szCs w:val="28"/>
        </w:rPr>
        <w:t>%。</w:t>
      </w:r>
      <w:r w:rsidRPr="00240EF2">
        <w:rPr>
          <w:rFonts w:ascii="仿宋_GB2312" w:eastAsia="仿宋_GB2312" w:hint="eastAsia"/>
          <w:sz w:val="28"/>
          <w:szCs w:val="28"/>
        </w:rPr>
        <w:t>主要原因：</w:t>
      </w:r>
      <w:r w:rsidR="00A8202B">
        <w:rPr>
          <w:rFonts w:ascii="仿宋_GB2312" w:eastAsia="仿宋_GB2312" w:hint="eastAsia"/>
          <w:sz w:val="28"/>
          <w:szCs w:val="28"/>
        </w:rPr>
        <w:t>按照中央及我市规定压缩一般性支出</w:t>
      </w:r>
      <w:r w:rsidRPr="00240EF2">
        <w:rPr>
          <w:rFonts w:ascii="仿宋_GB2312" w:eastAsia="仿宋_GB2312" w:hint="eastAsia"/>
          <w:sz w:val="28"/>
          <w:szCs w:val="28"/>
        </w:rPr>
        <w:t>。</w:t>
      </w:r>
    </w:p>
    <w:p w:rsidR="00416DF8" w:rsidRDefault="00416DF8" w:rsidP="00416DF8">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sidRPr="003908FC">
        <w:rPr>
          <w:rFonts w:ascii="仿宋_GB2312" w:eastAsia="仿宋_GB2312" w:hint="eastAsia"/>
          <w:sz w:val="28"/>
          <w:szCs w:val="28"/>
        </w:rPr>
        <w:t>教育支出</w:t>
      </w:r>
      <w:r>
        <w:rPr>
          <w:rFonts w:ascii="仿宋_GB2312" w:eastAsia="仿宋_GB2312" w:hint="eastAsia"/>
          <w:sz w:val="28"/>
          <w:szCs w:val="28"/>
        </w:rPr>
        <w:t>”(类)2023年度决算</w:t>
      </w:r>
      <w:r w:rsidR="00B505F3" w:rsidRPr="00D36CC9">
        <w:rPr>
          <w:rFonts w:ascii="仿宋_GB2312" w:eastAsia="仿宋_GB2312"/>
          <w:sz w:val="28"/>
          <w:szCs w:val="28"/>
        </w:rPr>
        <w:t>70.83</w:t>
      </w:r>
      <w:r>
        <w:rPr>
          <w:rFonts w:ascii="仿宋_GB2312" w:eastAsia="仿宋_GB2312" w:hint="eastAsia"/>
          <w:sz w:val="28"/>
          <w:szCs w:val="28"/>
        </w:rPr>
        <w:t>万元，比2023年年初预算减少</w:t>
      </w:r>
      <w:r w:rsidR="00B00BAE">
        <w:rPr>
          <w:rFonts w:ascii="仿宋_GB2312" w:eastAsia="仿宋_GB2312" w:hint="eastAsia"/>
          <w:sz w:val="28"/>
          <w:szCs w:val="28"/>
        </w:rPr>
        <w:t>13.53</w:t>
      </w:r>
      <w:r>
        <w:rPr>
          <w:rFonts w:ascii="仿宋_GB2312" w:eastAsia="仿宋_GB2312" w:hint="eastAsia"/>
          <w:sz w:val="28"/>
          <w:szCs w:val="28"/>
        </w:rPr>
        <w:t>万元，下降</w:t>
      </w:r>
      <w:r w:rsidR="00B00BAE">
        <w:rPr>
          <w:rFonts w:ascii="仿宋_GB2312" w:eastAsia="仿宋_GB2312" w:hint="eastAsia"/>
          <w:sz w:val="28"/>
          <w:szCs w:val="28"/>
        </w:rPr>
        <w:t>16.04</w:t>
      </w:r>
      <w:r>
        <w:rPr>
          <w:rFonts w:ascii="仿宋_GB2312" w:eastAsia="仿宋_GB2312" w:hint="eastAsia"/>
          <w:sz w:val="28"/>
          <w:szCs w:val="28"/>
        </w:rPr>
        <w:t>%。其中：</w:t>
      </w:r>
    </w:p>
    <w:p w:rsidR="00416DF8" w:rsidRDefault="00416DF8" w:rsidP="00416DF8">
      <w:pPr>
        <w:spacing w:line="580" w:lineRule="exact"/>
        <w:ind w:firstLineChars="200" w:firstLine="560"/>
        <w:rPr>
          <w:rFonts w:ascii="仿宋_GB2312" w:eastAsia="仿宋_GB2312"/>
          <w:sz w:val="28"/>
          <w:szCs w:val="28"/>
        </w:rPr>
      </w:pPr>
      <w:r>
        <w:rPr>
          <w:rFonts w:ascii="仿宋_GB2312" w:eastAsia="仿宋_GB2312" w:hint="eastAsia"/>
          <w:sz w:val="28"/>
          <w:szCs w:val="28"/>
        </w:rPr>
        <w:t>“</w:t>
      </w:r>
      <w:r w:rsidRPr="003908FC">
        <w:rPr>
          <w:rFonts w:ascii="仿宋_GB2312" w:eastAsia="仿宋_GB2312" w:hint="eastAsia"/>
          <w:sz w:val="28"/>
          <w:szCs w:val="28"/>
        </w:rPr>
        <w:t>进修及培训</w:t>
      </w:r>
      <w:r>
        <w:rPr>
          <w:rFonts w:ascii="仿宋_GB2312" w:eastAsia="仿宋_GB2312" w:hint="eastAsia"/>
          <w:sz w:val="28"/>
          <w:szCs w:val="28"/>
        </w:rPr>
        <w:t>”（款）2023年度决算</w:t>
      </w:r>
      <w:r w:rsidR="00B505F3" w:rsidRPr="00D36CC9">
        <w:rPr>
          <w:rFonts w:ascii="仿宋_GB2312" w:eastAsia="仿宋_GB2312"/>
          <w:sz w:val="28"/>
          <w:szCs w:val="28"/>
        </w:rPr>
        <w:t>70.83</w:t>
      </w:r>
      <w:r>
        <w:rPr>
          <w:rFonts w:ascii="仿宋_GB2312" w:eastAsia="仿宋_GB2312" w:hint="eastAsia"/>
          <w:sz w:val="28"/>
          <w:szCs w:val="28"/>
        </w:rPr>
        <w:t>万元，比2023年年初预算减少</w:t>
      </w:r>
      <w:r w:rsidR="00B00BAE">
        <w:rPr>
          <w:rFonts w:ascii="仿宋_GB2312" w:eastAsia="仿宋_GB2312" w:hint="eastAsia"/>
          <w:sz w:val="28"/>
          <w:szCs w:val="28"/>
        </w:rPr>
        <w:t>13.53</w:t>
      </w:r>
      <w:r>
        <w:rPr>
          <w:rFonts w:ascii="仿宋_GB2312" w:eastAsia="仿宋_GB2312" w:hint="eastAsia"/>
          <w:sz w:val="28"/>
          <w:szCs w:val="28"/>
        </w:rPr>
        <w:t>万元，下降</w:t>
      </w:r>
      <w:r w:rsidR="00B00BAE">
        <w:rPr>
          <w:rFonts w:ascii="仿宋_GB2312" w:eastAsia="仿宋_GB2312" w:hint="eastAsia"/>
          <w:sz w:val="28"/>
          <w:szCs w:val="28"/>
        </w:rPr>
        <w:t>16.04</w:t>
      </w:r>
      <w:r>
        <w:rPr>
          <w:rFonts w:ascii="仿宋_GB2312" w:eastAsia="仿宋_GB2312" w:hint="eastAsia"/>
          <w:sz w:val="28"/>
          <w:szCs w:val="28"/>
        </w:rPr>
        <w:t>%。主要原因：</w:t>
      </w:r>
      <w:r w:rsidRPr="0057038A">
        <w:rPr>
          <w:rFonts w:ascii="仿宋_GB2312" w:eastAsia="仿宋_GB2312" w:hint="eastAsia"/>
          <w:sz w:val="28"/>
          <w:szCs w:val="28"/>
        </w:rPr>
        <w:t>落实中央及我市关于厉行勤俭节约的工作要求，压缩培训支出</w:t>
      </w:r>
      <w:r>
        <w:rPr>
          <w:rFonts w:ascii="仿宋_GB2312" w:eastAsia="仿宋_GB2312" w:hint="eastAsia"/>
          <w:sz w:val="28"/>
          <w:szCs w:val="28"/>
        </w:rPr>
        <w:t>。</w:t>
      </w:r>
    </w:p>
    <w:p w:rsidR="00416DF8" w:rsidRPr="00FB1248" w:rsidRDefault="00416DF8" w:rsidP="00416DF8">
      <w:pPr>
        <w:spacing w:line="580" w:lineRule="exact"/>
        <w:ind w:firstLineChars="200" w:firstLine="560"/>
        <w:rPr>
          <w:rFonts w:ascii="仿宋_GB2312" w:eastAsia="仿宋_GB2312"/>
          <w:sz w:val="28"/>
          <w:szCs w:val="28"/>
        </w:rPr>
      </w:pPr>
      <w:r>
        <w:rPr>
          <w:rFonts w:ascii="仿宋_GB2312" w:eastAsia="仿宋_GB2312" w:hint="eastAsia"/>
          <w:sz w:val="28"/>
          <w:szCs w:val="28"/>
        </w:rPr>
        <w:t>3、</w:t>
      </w:r>
      <w:r w:rsidRPr="00FB1248">
        <w:rPr>
          <w:rFonts w:ascii="仿宋_GB2312" w:eastAsia="仿宋_GB2312" w:hint="eastAsia"/>
          <w:sz w:val="28"/>
          <w:szCs w:val="28"/>
        </w:rPr>
        <w:t>“</w:t>
      </w:r>
      <w:r w:rsidRPr="00641AD2">
        <w:rPr>
          <w:rFonts w:ascii="仿宋_GB2312" w:eastAsia="仿宋_GB2312" w:hint="eastAsia"/>
          <w:sz w:val="28"/>
          <w:szCs w:val="28"/>
        </w:rPr>
        <w:t>社会保障和就业支出</w:t>
      </w:r>
      <w:r w:rsidRPr="00FB1248">
        <w:rPr>
          <w:rFonts w:ascii="仿宋_GB2312" w:eastAsia="仿宋_GB2312" w:hint="eastAsia"/>
          <w:sz w:val="28"/>
          <w:szCs w:val="28"/>
        </w:rPr>
        <w:t>”（</w:t>
      </w:r>
      <w:r>
        <w:rPr>
          <w:rFonts w:ascii="仿宋_GB2312" w:eastAsia="仿宋_GB2312" w:hint="eastAsia"/>
          <w:sz w:val="28"/>
          <w:szCs w:val="28"/>
        </w:rPr>
        <w:t>类</w:t>
      </w:r>
      <w:r w:rsidRPr="00FB1248">
        <w:rPr>
          <w:rFonts w:ascii="仿宋_GB2312" w:eastAsia="仿宋_GB2312" w:hint="eastAsia"/>
          <w:sz w:val="28"/>
          <w:szCs w:val="28"/>
        </w:rPr>
        <w:t>）</w:t>
      </w:r>
      <w:r>
        <w:rPr>
          <w:rFonts w:ascii="仿宋_GB2312" w:eastAsia="仿宋_GB2312" w:hint="eastAsia"/>
          <w:sz w:val="28"/>
          <w:szCs w:val="28"/>
        </w:rPr>
        <w:t>2023年</w:t>
      </w:r>
      <w:r w:rsidRPr="00FB1248">
        <w:rPr>
          <w:rFonts w:ascii="仿宋_GB2312" w:eastAsia="仿宋_GB2312" w:hint="eastAsia"/>
          <w:sz w:val="28"/>
          <w:szCs w:val="28"/>
        </w:rPr>
        <w:t>度决算</w:t>
      </w:r>
      <w:r w:rsidR="00B505F3" w:rsidRPr="00D36CC9">
        <w:rPr>
          <w:rFonts w:ascii="仿宋_GB2312" w:eastAsia="仿宋_GB2312"/>
          <w:sz w:val="28"/>
          <w:szCs w:val="28"/>
        </w:rPr>
        <w:t>822.37</w:t>
      </w:r>
      <w:r w:rsidRPr="00FB1248">
        <w:rPr>
          <w:rFonts w:ascii="仿宋_GB2312" w:eastAsia="仿宋_GB2312" w:hint="eastAsia"/>
          <w:sz w:val="28"/>
          <w:szCs w:val="28"/>
        </w:rPr>
        <w:t>万元，比</w:t>
      </w:r>
      <w:r>
        <w:rPr>
          <w:rFonts w:ascii="仿宋_GB2312" w:eastAsia="仿宋_GB2312" w:hint="eastAsia"/>
          <w:sz w:val="28"/>
          <w:szCs w:val="28"/>
        </w:rPr>
        <w:t>2023年</w:t>
      </w:r>
      <w:r w:rsidRPr="00FB1248">
        <w:rPr>
          <w:rFonts w:ascii="仿宋_GB2312" w:eastAsia="仿宋_GB2312" w:hint="eastAsia"/>
          <w:sz w:val="28"/>
          <w:szCs w:val="28"/>
        </w:rPr>
        <w:t>年初预算</w:t>
      </w:r>
      <w:r>
        <w:rPr>
          <w:rFonts w:ascii="仿宋_GB2312" w:eastAsia="仿宋_GB2312" w:hint="eastAsia"/>
          <w:sz w:val="28"/>
          <w:szCs w:val="28"/>
        </w:rPr>
        <w:t>减少</w:t>
      </w:r>
      <w:r w:rsidR="00B00BAE">
        <w:rPr>
          <w:rFonts w:ascii="仿宋_GB2312" w:eastAsia="仿宋_GB2312" w:hint="eastAsia"/>
          <w:sz w:val="28"/>
          <w:szCs w:val="28"/>
        </w:rPr>
        <w:t>146.63</w:t>
      </w:r>
      <w:r w:rsidRPr="00FB1248">
        <w:rPr>
          <w:rFonts w:ascii="仿宋_GB2312" w:eastAsia="仿宋_GB2312" w:hint="eastAsia"/>
          <w:sz w:val="28"/>
          <w:szCs w:val="28"/>
        </w:rPr>
        <w:t>万元，</w:t>
      </w:r>
      <w:r>
        <w:rPr>
          <w:rFonts w:ascii="仿宋_GB2312" w:eastAsia="仿宋_GB2312" w:hint="eastAsia"/>
          <w:sz w:val="28"/>
          <w:szCs w:val="28"/>
        </w:rPr>
        <w:t>减少</w:t>
      </w:r>
      <w:r w:rsidR="00B00BAE">
        <w:rPr>
          <w:rFonts w:ascii="仿宋_GB2312" w:eastAsia="仿宋_GB2312" w:hint="eastAsia"/>
          <w:sz w:val="28"/>
          <w:szCs w:val="28"/>
        </w:rPr>
        <w:t>15.13</w:t>
      </w:r>
      <w:r w:rsidRPr="00FB1248">
        <w:rPr>
          <w:rFonts w:ascii="仿宋_GB2312" w:eastAsia="仿宋_GB2312" w:hint="eastAsia"/>
          <w:sz w:val="28"/>
          <w:szCs w:val="28"/>
        </w:rPr>
        <w:t>%。其中：</w:t>
      </w:r>
    </w:p>
    <w:p w:rsidR="00416DF8" w:rsidRPr="00A53ED0" w:rsidRDefault="00416DF8" w:rsidP="00416DF8">
      <w:pPr>
        <w:spacing w:line="580" w:lineRule="exact"/>
        <w:ind w:firstLineChars="200" w:firstLine="560"/>
        <w:rPr>
          <w:rFonts w:ascii="仿宋_GB2312" w:eastAsia="仿宋_GB2312"/>
          <w:sz w:val="28"/>
          <w:szCs w:val="28"/>
        </w:rPr>
      </w:pPr>
      <w:r w:rsidRPr="00FB1248">
        <w:rPr>
          <w:rFonts w:ascii="仿宋_GB2312" w:eastAsia="仿宋_GB2312" w:hint="eastAsia"/>
          <w:sz w:val="28"/>
          <w:szCs w:val="28"/>
        </w:rPr>
        <w:t>“</w:t>
      </w:r>
      <w:r w:rsidRPr="00641AD2">
        <w:rPr>
          <w:rFonts w:ascii="仿宋_GB2312" w:eastAsia="仿宋_GB2312" w:hint="eastAsia"/>
          <w:sz w:val="28"/>
          <w:szCs w:val="28"/>
        </w:rPr>
        <w:t>行政事业单位养老支出</w:t>
      </w:r>
      <w:r w:rsidRPr="00FB1248">
        <w:rPr>
          <w:rFonts w:ascii="仿宋_GB2312" w:eastAsia="仿宋_GB2312" w:hint="eastAsia"/>
          <w:sz w:val="28"/>
          <w:szCs w:val="28"/>
        </w:rPr>
        <w:t>”（款）</w:t>
      </w:r>
      <w:r>
        <w:rPr>
          <w:rFonts w:ascii="仿宋_GB2312" w:eastAsia="仿宋_GB2312" w:hint="eastAsia"/>
          <w:sz w:val="28"/>
          <w:szCs w:val="28"/>
        </w:rPr>
        <w:t>2023年</w:t>
      </w:r>
      <w:r w:rsidRPr="00FB1248">
        <w:rPr>
          <w:rFonts w:ascii="仿宋_GB2312" w:eastAsia="仿宋_GB2312" w:hint="eastAsia"/>
          <w:sz w:val="28"/>
          <w:szCs w:val="28"/>
        </w:rPr>
        <w:t>度决算</w:t>
      </w:r>
      <w:r w:rsidR="00B505F3" w:rsidRPr="00D36CC9">
        <w:rPr>
          <w:rFonts w:ascii="仿宋_GB2312" w:eastAsia="仿宋_GB2312"/>
          <w:sz w:val="28"/>
          <w:szCs w:val="28"/>
        </w:rPr>
        <w:t>822.37</w:t>
      </w:r>
      <w:r w:rsidRPr="00FB1248">
        <w:rPr>
          <w:rFonts w:ascii="仿宋_GB2312" w:eastAsia="仿宋_GB2312" w:hint="eastAsia"/>
          <w:sz w:val="28"/>
          <w:szCs w:val="28"/>
        </w:rPr>
        <w:t>万元，比</w:t>
      </w:r>
      <w:r>
        <w:rPr>
          <w:rFonts w:ascii="仿宋_GB2312" w:eastAsia="仿宋_GB2312" w:hint="eastAsia"/>
          <w:sz w:val="28"/>
          <w:szCs w:val="28"/>
        </w:rPr>
        <w:t>2023年</w:t>
      </w:r>
      <w:r w:rsidRPr="00FB1248">
        <w:rPr>
          <w:rFonts w:ascii="仿宋_GB2312" w:eastAsia="仿宋_GB2312" w:hint="eastAsia"/>
          <w:sz w:val="28"/>
          <w:szCs w:val="28"/>
        </w:rPr>
        <w:t>年初预算</w:t>
      </w:r>
      <w:r>
        <w:rPr>
          <w:rFonts w:ascii="仿宋_GB2312" w:eastAsia="仿宋_GB2312" w:hint="eastAsia"/>
          <w:sz w:val="28"/>
          <w:szCs w:val="28"/>
        </w:rPr>
        <w:t>减少</w:t>
      </w:r>
      <w:r w:rsidR="00B00BAE">
        <w:rPr>
          <w:rFonts w:ascii="仿宋_GB2312" w:eastAsia="仿宋_GB2312" w:hint="eastAsia"/>
          <w:sz w:val="28"/>
          <w:szCs w:val="28"/>
        </w:rPr>
        <w:t>146.63</w:t>
      </w:r>
      <w:r w:rsidRPr="00FB1248">
        <w:rPr>
          <w:rFonts w:ascii="仿宋_GB2312" w:eastAsia="仿宋_GB2312" w:hint="eastAsia"/>
          <w:sz w:val="28"/>
          <w:szCs w:val="28"/>
        </w:rPr>
        <w:t>万元，</w:t>
      </w:r>
      <w:r>
        <w:rPr>
          <w:rFonts w:ascii="仿宋_GB2312" w:eastAsia="仿宋_GB2312" w:hint="eastAsia"/>
          <w:sz w:val="28"/>
          <w:szCs w:val="28"/>
        </w:rPr>
        <w:t>减少</w:t>
      </w:r>
      <w:r w:rsidR="00B00BAE">
        <w:rPr>
          <w:rFonts w:ascii="仿宋_GB2312" w:eastAsia="仿宋_GB2312" w:hint="eastAsia"/>
          <w:sz w:val="28"/>
          <w:szCs w:val="28"/>
        </w:rPr>
        <w:t>15.13</w:t>
      </w:r>
      <w:r w:rsidRPr="00FB1248">
        <w:rPr>
          <w:rFonts w:ascii="仿宋_GB2312" w:eastAsia="仿宋_GB2312" w:hint="eastAsia"/>
          <w:sz w:val="28"/>
          <w:szCs w:val="28"/>
        </w:rPr>
        <w:t>%。主要原因：</w:t>
      </w:r>
      <w:r w:rsidRPr="00A53ED0">
        <w:rPr>
          <w:rFonts w:ascii="仿宋_GB2312" w:eastAsia="仿宋_GB2312" w:hint="eastAsia"/>
          <w:sz w:val="28"/>
          <w:szCs w:val="28"/>
        </w:rPr>
        <w:t>人员变动，使该项支出比</w:t>
      </w:r>
      <w:r w:rsidR="00A8202B" w:rsidRPr="00FB1248">
        <w:rPr>
          <w:rFonts w:ascii="仿宋_GB2312" w:eastAsia="仿宋_GB2312" w:hint="eastAsia"/>
          <w:sz w:val="28"/>
          <w:szCs w:val="28"/>
        </w:rPr>
        <w:t>年初</w:t>
      </w:r>
      <w:r w:rsidRPr="00A53ED0">
        <w:rPr>
          <w:rFonts w:ascii="仿宋_GB2312" w:eastAsia="仿宋_GB2312" w:hint="eastAsia"/>
          <w:sz w:val="28"/>
          <w:szCs w:val="28"/>
        </w:rPr>
        <w:t>预算</w:t>
      </w:r>
      <w:r>
        <w:rPr>
          <w:rFonts w:ascii="仿宋_GB2312" w:eastAsia="仿宋_GB2312" w:hint="eastAsia"/>
          <w:sz w:val="28"/>
          <w:szCs w:val="28"/>
        </w:rPr>
        <w:t>减少</w:t>
      </w:r>
      <w:r w:rsidRPr="00A53ED0">
        <w:rPr>
          <w:rFonts w:ascii="仿宋_GB2312" w:eastAsia="仿宋_GB2312" w:hint="eastAsia"/>
          <w:sz w:val="28"/>
          <w:szCs w:val="28"/>
        </w:rPr>
        <w:t>。</w:t>
      </w:r>
    </w:p>
    <w:p w:rsidR="00416DF8" w:rsidRPr="00FB1248" w:rsidRDefault="00416DF8" w:rsidP="00416DF8">
      <w:pPr>
        <w:rPr>
          <w:rFonts w:ascii="仿宋_GB2312" w:eastAsia="仿宋_GB2312"/>
          <w:sz w:val="28"/>
          <w:szCs w:val="28"/>
        </w:rPr>
      </w:pPr>
      <w:r>
        <w:rPr>
          <w:rFonts w:ascii="仿宋_GB2312" w:eastAsia="仿宋_GB2312" w:hint="eastAsia"/>
          <w:sz w:val="28"/>
          <w:szCs w:val="28"/>
        </w:rPr>
        <w:t xml:space="preserve">    4、</w:t>
      </w:r>
      <w:r w:rsidRPr="00FB1248">
        <w:rPr>
          <w:rFonts w:ascii="仿宋_GB2312" w:eastAsia="仿宋_GB2312" w:hint="eastAsia"/>
          <w:sz w:val="28"/>
          <w:szCs w:val="28"/>
        </w:rPr>
        <w:t>“</w:t>
      </w:r>
      <w:r w:rsidRPr="00641AD2">
        <w:rPr>
          <w:rFonts w:ascii="仿宋_GB2312" w:eastAsia="仿宋_GB2312" w:hint="eastAsia"/>
          <w:sz w:val="28"/>
          <w:szCs w:val="28"/>
        </w:rPr>
        <w:t>卫生健康支出</w:t>
      </w:r>
      <w:r w:rsidRPr="00FB1248">
        <w:rPr>
          <w:rFonts w:ascii="仿宋_GB2312" w:eastAsia="仿宋_GB2312" w:hint="eastAsia"/>
          <w:sz w:val="28"/>
          <w:szCs w:val="28"/>
        </w:rPr>
        <w:t>”（</w:t>
      </w:r>
      <w:r>
        <w:rPr>
          <w:rFonts w:ascii="仿宋_GB2312" w:eastAsia="仿宋_GB2312" w:hint="eastAsia"/>
          <w:sz w:val="28"/>
          <w:szCs w:val="28"/>
        </w:rPr>
        <w:t>类</w:t>
      </w:r>
      <w:r w:rsidRPr="00FB1248">
        <w:rPr>
          <w:rFonts w:ascii="仿宋_GB2312" w:eastAsia="仿宋_GB2312" w:hint="eastAsia"/>
          <w:sz w:val="28"/>
          <w:szCs w:val="28"/>
        </w:rPr>
        <w:t>）</w:t>
      </w:r>
      <w:r>
        <w:rPr>
          <w:rFonts w:ascii="仿宋_GB2312" w:eastAsia="仿宋_GB2312" w:hint="eastAsia"/>
          <w:sz w:val="28"/>
          <w:szCs w:val="28"/>
        </w:rPr>
        <w:t>2023年</w:t>
      </w:r>
      <w:r w:rsidRPr="00FB1248">
        <w:rPr>
          <w:rFonts w:ascii="仿宋_GB2312" w:eastAsia="仿宋_GB2312" w:hint="eastAsia"/>
          <w:sz w:val="28"/>
          <w:szCs w:val="28"/>
        </w:rPr>
        <w:t>度决算</w:t>
      </w:r>
      <w:r w:rsidR="00B505F3" w:rsidRPr="00D36CC9">
        <w:rPr>
          <w:rFonts w:ascii="仿宋_GB2312" w:eastAsia="仿宋_GB2312"/>
          <w:sz w:val="28"/>
          <w:szCs w:val="28"/>
        </w:rPr>
        <w:t>573.85</w:t>
      </w:r>
      <w:r w:rsidRPr="00FB1248">
        <w:rPr>
          <w:rFonts w:ascii="仿宋_GB2312" w:eastAsia="仿宋_GB2312" w:hint="eastAsia"/>
          <w:sz w:val="28"/>
          <w:szCs w:val="28"/>
        </w:rPr>
        <w:t>万元，</w:t>
      </w:r>
      <w:r w:rsidR="00B00BAE" w:rsidRPr="00FB1248">
        <w:rPr>
          <w:rFonts w:ascii="仿宋_GB2312" w:eastAsia="仿宋_GB2312" w:hint="eastAsia"/>
          <w:sz w:val="28"/>
          <w:szCs w:val="28"/>
        </w:rPr>
        <w:t>比</w:t>
      </w:r>
      <w:r w:rsidR="00B00BAE">
        <w:rPr>
          <w:rFonts w:ascii="仿宋_GB2312" w:eastAsia="仿宋_GB2312" w:hint="eastAsia"/>
          <w:sz w:val="28"/>
          <w:szCs w:val="28"/>
        </w:rPr>
        <w:t>2023年</w:t>
      </w:r>
      <w:r w:rsidR="00B00BAE" w:rsidRPr="00FB1248">
        <w:rPr>
          <w:rFonts w:ascii="仿宋_GB2312" w:eastAsia="仿宋_GB2312" w:hint="eastAsia"/>
          <w:sz w:val="28"/>
          <w:szCs w:val="28"/>
        </w:rPr>
        <w:t>年初预算</w:t>
      </w:r>
      <w:r w:rsidR="00B00BAE">
        <w:rPr>
          <w:rFonts w:ascii="仿宋_GB2312" w:eastAsia="仿宋_GB2312" w:hint="eastAsia"/>
          <w:sz w:val="28"/>
          <w:szCs w:val="28"/>
        </w:rPr>
        <w:t>减少44.78</w:t>
      </w:r>
      <w:r w:rsidR="00B00BAE" w:rsidRPr="00FB1248">
        <w:rPr>
          <w:rFonts w:ascii="仿宋_GB2312" w:eastAsia="仿宋_GB2312" w:hint="eastAsia"/>
          <w:sz w:val="28"/>
          <w:szCs w:val="28"/>
        </w:rPr>
        <w:t>万元，</w:t>
      </w:r>
      <w:r w:rsidR="00B00BAE">
        <w:rPr>
          <w:rFonts w:ascii="仿宋_GB2312" w:eastAsia="仿宋_GB2312" w:hint="eastAsia"/>
          <w:sz w:val="28"/>
          <w:szCs w:val="28"/>
        </w:rPr>
        <w:t>减少7.24</w:t>
      </w:r>
      <w:r w:rsidR="00B00BAE" w:rsidRPr="00FB1248">
        <w:rPr>
          <w:rFonts w:ascii="仿宋_GB2312" w:eastAsia="仿宋_GB2312" w:hint="eastAsia"/>
          <w:sz w:val="28"/>
          <w:szCs w:val="28"/>
        </w:rPr>
        <w:t>%。</w:t>
      </w:r>
      <w:r w:rsidRPr="00FB1248">
        <w:rPr>
          <w:rFonts w:ascii="仿宋_GB2312" w:eastAsia="仿宋_GB2312" w:hint="eastAsia"/>
          <w:sz w:val="28"/>
          <w:szCs w:val="28"/>
        </w:rPr>
        <w:t>其中：</w:t>
      </w:r>
    </w:p>
    <w:p w:rsidR="00416DF8" w:rsidRPr="006D69DE" w:rsidRDefault="00416DF8" w:rsidP="00416DF8">
      <w:pPr>
        <w:pStyle w:val="a0"/>
        <w:ind w:firstLine="560"/>
      </w:pPr>
      <w:r w:rsidRPr="00FB1248">
        <w:rPr>
          <w:rFonts w:ascii="仿宋_GB2312" w:eastAsia="仿宋_GB2312" w:hint="eastAsia"/>
          <w:sz w:val="28"/>
          <w:szCs w:val="28"/>
        </w:rPr>
        <w:t>“</w:t>
      </w:r>
      <w:r w:rsidRPr="00641AD2">
        <w:rPr>
          <w:rFonts w:ascii="仿宋_GB2312" w:eastAsia="仿宋_GB2312" w:hint="eastAsia"/>
          <w:sz w:val="28"/>
          <w:szCs w:val="28"/>
        </w:rPr>
        <w:t>行政事业单位医疗</w:t>
      </w:r>
      <w:r w:rsidRPr="00FB1248">
        <w:rPr>
          <w:rFonts w:ascii="仿宋_GB2312" w:eastAsia="仿宋_GB2312" w:hint="eastAsia"/>
          <w:sz w:val="28"/>
          <w:szCs w:val="28"/>
        </w:rPr>
        <w:t>”（款）</w:t>
      </w:r>
      <w:r>
        <w:rPr>
          <w:rFonts w:ascii="仿宋_GB2312" w:eastAsia="仿宋_GB2312" w:hint="eastAsia"/>
          <w:sz w:val="28"/>
          <w:szCs w:val="28"/>
        </w:rPr>
        <w:t>2023年</w:t>
      </w:r>
      <w:r w:rsidRPr="00FB1248">
        <w:rPr>
          <w:rFonts w:ascii="仿宋_GB2312" w:eastAsia="仿宋_GB2312" w:hint="eastAsia"/>
          <w:sz w:val="28"/>
          <w:szCs w:val="28"/>
        </w:rPr>
        <w:t>度决算</w:t>
      </w:r>
      <w:r w:rsidR="00B505F3" w:rsidRPr="00D36CC9">
        <w:rPr>
          <w:rFonts w:ascii="仿宋_GB2312" w:eastAsia="仿宋_GB2312"/>
          <w:sz w:val="28"/>
          <w:szCs w:val="28"/>
        </w:rPr>
        <w:t>573.85</w:t>
      </w:r>
      <w:r w:rsidRPr="00FB1248">
        <w:rPr>
          <w:rFonts w:ascii="仿宋_GB2312" w:eastAsia="仿宋_GB2312" w:hint="eastAsia"/>
          <w:sz w:val="28"/>
          <w:szCs w:val="28"/>
        </w:rPr>
        <w:t>万元，</w:t>
      </w:r>
      <w:r w:rsidR="00B00BAE" w:rsidRPr="00FB1248">
        <w:rPr>
          <w:rFonts w:ascii="仿宋_GB2312" w:eastAsia="仿宋_GB2312" w:hint="eastAsia"/>
          <w:sz w:val="28"/>
          <w:szCs w:val="28"/>
        </w:rPr>
        <w:t>比</w:t>
      </w:r>
      <w:r w:rsidR="00B00BAE">
        <w:rPr>
          <w:rFonts w:ascii="仿宋_GB2312" w:eastAsia="仿宋_GB2312" w:hint="eastAsia"/>
          <w:sz w:val="28"/>
          <w:szCs w:val="28"/>
        </w:rPr>
        <w:t>2023年</w:t>
      </w:r>
      <w:r w:rsidR="00B00BAE" w:rsidRPr="00FB1248">
        <w:rPr>
          <w:rFonts w:ascii="仿宋_GB2312" w:eastAsia="仿宋_GB2312" w:hint="eastAsia"/>
          <w:sz w:val="28"/>
          <w:szCs w:val="28"/>
        </w:rPr>
        <w:t>年初预算</w:t>
      </w:r>
      <w:r w:rsidR="00B00BAE">
        <w:rPr>
          <w:rFonts w:ascii="仿宋_GB2312" w:eastAsia="仿宋_GB2312" w:hint="eastAsia"/>
          <w:sz w:val="28"/>
          <w:szCs w:val="28"/>
        </w:rPr>
        <w:t>减少44.78</w:t>
      </w:r>
      <w:r w:rsidR="00B00BAE" w:rsidRPr="00FB1248">
        <w:rPr>
          <w:rFonts w:ascii="仿宋_GB2312" w:eastAsia="仿宋_GB2312" w:hint="eastAsia"/>
          <w:sz w:val="28"/>
          <w:szCs w:val="28"/>
        </w:rPr>
        <w:t>万元，</w:t>
      </w:r>
      <w:r w:rsidR="00B00BAE">
        <w:rPr>
          <w:rFonts w:ascii="仿宋_GB2312" w:eastAsia="仿宋_GB2312" w:hint="eastAsia"/>
          <w:sz w:val="28"/>
          <w:szCs w:val="28"/>
        </w:rPr>
        <w:t>减少7.24</w:t>
      </w:r>
      <w:r w:rsidR="00B00BAE" w:rsidRPr="00FB1248">
        <w:rPr>
          <w:rFonts w:ascii="仿宋_GB2312" w:eastAsia="仿宋_GB2312" w:hint="eastAsia"/>
          <w:sz w:val="28"/>
          <w:szCs w:val="28"/>
        </w:rPr>
        <w:t>%。主要</w:t>
      </w:r>
      <w:r w:rsidR="00B00BAE" w:rsidRPr="00FB1248">
        <w:rPr>
          <w:rFonts w:ascii="仿宋_GB2312" w:eastAsia="仿宋_GB2312" w:hint="eastAsia"/>
          <w:sz w:val="28"/>
          <w:szCs w:val="28"/>
        </w:rPr>
        <w:lastRenderedPageBreak/>
        <w:t>原因：</w:t>
      </w:r>
      <w:r w:rsidR="00B00BAE" w:rsidRPr="00A53ED0">
        <w:rPr>
          <w:rFonts w:ascii="仿宋_GB2312" w:eastAsia="仿宋_GB2312" w:hint="eastAsia"/>
          <w:sz w:val="28"/>
          <w:szCs w:val="28"/>
        </w:rPr>
        <w:t>人员变动，使该项支出比</w:t>
      </w:r>
      <w:r w:rsidR="00A8202B" w:rsidRPr="00FB1248">
        <w:rPr>
          <w:rFonts w:ascii="仿宋_GB2312" w:eastAsia="仿宋_GB2312" w:hint="eastAsia"/>
          <w:sz w:val="28"/>
          <w:szCs w:val="28"/>
        </w:rPr>
        <w:t>年初</w:t>
      </w:r>
      <w:r w:rsidR="00B00BAE" w:rsidRPr="00A53ED0">
        <w:rPr>
          <w:rFonts w:ascii="仿宋_GB2312" w:eastAsia="仿宋_GB2312" w:hint="eastAsia"/>
          <w:sz w:val="28"/>
          <w:szCs w:val="28"/>
        </w:rPr>
        <w:t>预算</w:t>
      </w:r>
      <w:r w:rsidR="00B00BAE">
        <w:rPr>
          <w:rFonts w:ascii="仿宋_GB2312" w:eastAsia="仿宋_GB2312" w:hint="eastAsia"/>
          <w:sz w:val="28"/>
          <w:szCs w:val="28"/>
        </w:rPr>
        <w:t>减少</w:t>
      </w:r>
      <w:r w:rsidR="00B00BAE" w:rsidRPr="00A53ED0">
        <w:rPr>
          <w:rFonts w:ascii="仿宋_GB2312" w:eastAsia="仿宋_GB2312" w:hint="eastAsia"/>
          <w:sz w:val="28"/>
          <w:szCs w:val="28"/>
        </w:rPr>
        <w:t>。</w:t>
      </w:r>
    </w:p>
    <w:p w:rsidR="000D4E4B" w:rsidRDefault="0060156B" w:rsidP="00053D2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9A1A8E" w:rsidRDefault="009A1A8E" w:rsidP="009A1A8E">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本年度无</w:t>
      </w:r>
      <w:r w:rsidRPr="00742B05">
        <w:rPr>
          <w:rFonts w:ascii="仿宋_GB2312" w:eastAsia="仿宋_GB2312" w:hint="eastAsia"/>
          <w:sz w:val="28"/>
          <w:szCs w:val="28"/>
        </w:rPr>
        <w:t>此项</w:t>
      </w:r>
      <w:r>
        <w:rPr>
          <w:rFonts w:ascii="仿宋_GB2312" w:eastAsia="仿宋_GB2312" w:hint="eastAsia"/>
          <w:sz w:val="28"/>
          <w:szCs w:val="28"/>
        </w:rPr>
        <w:t>支出。</w:t>
      </w:r>
    </w:p>
    <w:p w:rsidR="000D4E4B" w:rsidRDefault="0060156B" w:rsidP="009A1A8E">
      <w:pPr>
        <w:autoSpaceDE w:val="0"/>
        <w:autoSpaceDN w:val="0"/>
        <w:adjustRightInd w:val="0"/>
        <w:spacing w:line="580" w:lineRule="exact"/>
        <w:ind w:firstLineChars="200" w:firstLine="562"/>
        <w:jc w:val="left"/>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0D4E4B" w:rsidRDefault="0060156B" w:rsidP="00053D2A">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0D4E4B" w:rsidRDefault="0060156B" w:rsidP="00053D2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0D4E4B" w:rsidRDefault="0060156B" w:rsidP="00053D2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7398.03</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0D4E4B" w:rsidRDefault="0060156B" w:rsidP="00507373">
      <w:pPr>
        <w:jc w:val="center"/>
        <w:rPr>
          <w:rFonts w:ascii="仿宋_GB2312" w:eastAsia="仿宋_GB2312"/>
          <w:sz w:val="28"/>
          <w:szCs w:val="28"/>
        </w:rPr>
      </w:pPr>
      <w: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0D4E4B" w:rsidRDefault="0060156B">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F5A13" w:rsidRDefault="005F5A13" w:rsidP="005F5A13">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1</w:t>
      </w:r>
      <w:r>
        <w:rPr>
          <w:rFonts w:ascii="仿宋_GB2312" w:eastAsia="仿宋_GB2312" w:hint="eastAsia"/>
          <w:sz w:val="28"/>
          <w:szCs w:val="28"/>
        </w:rPr>
        <w:t>个行政单位。2023年度“三公”经费财政拨款决算数</w:t>
      </w:r>
      <w:r w:rsidR="002C6443">
        <w:rPr>
          <w:rFonts w:ascii="仿宋_GB2312" w:eastAsia="仿宋_GB2312" w:hint="eastAsia"/>
          <w:sz w:val="28"/>
          <w:szCs w:val="28"/>
        </w:rPr>
        <w:t>11.71</w:t>
      </w:r>
      <w:r>
        <w:rPr>
          <w:rFonts w:ascii="仿宋_GB2312" w:eastAsia="仿宋_GB2312" w:hint="eastAsia"/>
          <w:sz w:val="28"/>
          <w:szCs w:val="28"/>
        </w:rPr>
        <w:t>万元，比2023年度“三公”经费财政拨款年初预算</w:t>
      </w:r>
      <w:r w:rsidR="002C6443">
        <w:rPr>
          <w:rFonts w:ascii="仿宋_GB2312" w:eastAsia="仿宋_GB2312" w:hint="eastAsia"/>
          <w:sz w:val="28"/>
          <w:szCs w:val="28"/>
        </w:rPr>
        <w:t>128.40</w:t>
      </w:r>
      <w:r>
        <w:rPr>
          <w:rFonts w:ascii="仿宋_GB2312" w:eastAsia="仿宋_GB2312" w:hint="eastAsia"/>
          <w:sz w:val="28"/>
          <w:szCs w:val="28"/>
        </w:rPr>
        <w:t>万元减少</w:t>
      </w:r>
      <w:r w:rsidR="002C6443">
        <w:rPr>
          <w:rFonts w:ascii="仿宋_GB2312" w:eastAsia="仿宋_GB2312" w:hint="eastAsia"/>
          <w:sz w:val="28"/>
          <w:szCs w:val="28"/>
        </w:rPr>
        <w:t>116.69</w:t>
      </w:r>
      <w:r>
        <w:rPr>
          <w:rFonts w:ascii="仿宋_GB2312" w:eastAsia="仿宋_GB2312" w:hint="eastAsia"/>
          <w:sz w:val="28"/>
          <w:szCs w:val="28"/>
        </w:rPr>
        <w:t>万元。其中：</w:t>
      </w:r>
    </w:p>
    <w:p w:rsidR="005F5A13" w:rsidRDefault="005F5A13" w:rsidP="005F5A13">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sidRPr="00394FE1">
        <w:rPr>
          <w:rFonts w:ascii="仿宋_GB2312" w:eastAsia="仿宋_GB2312"/>
          <w:sz w:val="28"/>
          <w:szCs w:val="28"/>
        </w:rPr>
        <w:t>0</w:t>
      </w:r>
      <w:r>
        <w:rPr>
          <w:rFonts w:ascii="仿宋_GB2312" w:eastAsia="仿宋_GB2312" w:hint="eastAsia"/>
          <w:sz w:val="28"/>
          <w:szCs w:val="28"/>
        </w:rPr>
        <w:t>万元，比2023年度年初预算数</w:t>
      </w:r>
      <w:r w:rsidR="002C6443">
        <w:rPr>
          <w:rFonts w:ascii="仿宋_GB2312" w:eastAsia="仿宋_GB2312" w:hint="eastAsia"/>
          <w:sz w:val="28"/>
          <w:szCs w:val="28"/>
        </w:rPr>
        <w:t>50.22</w:t>
      </w:r>
      <w:r>
        <w:rPr>
          <w:rFonts w:ascii="仿宋_GB2312" w:eastAsia="仿宋_GB2312" w:hint="eastAsia"/>
          <w:sz w:val="28"/>
          <w:szCs w:val="28"/>
        </w:rPr>
        <w:t>万元减少</w:t>
      </w:r>
      <w:r w:rsidR="002C6443">
        <w:rPr>
          <w:rFonts w:ascii="仿宋_GB2312" w:eastAsia="仿宋_GB2312" w:hint="eastAsia"/>
          <w:sz w:val="28"/>
          <w:szCs w:val="28"/>
        </w:rPr>
        <w:t>50.22</w:t>
      </w:r>
      <w:r>
        <w:rPr>
          <w:rFonts w:ascii="仿宋_GB2312" w:eastAsia="仿宋_GB2312" w:hint="eastAsia"/>
          <w:sz w:val="28"/>
          <w:szCs w:val="28"/>
        </w:rPr>
        <w:t>万元。主要原因：</w:t>
      </w:r>
      <w:r w:rsidR="002C6443">
        <w:rPr>
          <w:rFonts w:ascii="仿宋_GB2312" w:eastAsia="仿宋_GB2312" w:hint="eastAsia"/>
          <w:sz w:val="28"/>
          <w:szCs w:val="28"/>
        </w:rPr>
        <w:t>按照国家相关规定要求本年度</w:t>
      </w:r>
      <w:r>
        <w:rPr>
          <w:rFonts w:ascii="仿宋_GB2312" w:eastAsia="仿宋_GB2312" w:hint="eastAsia"/>
          <w:sz w:val="28"/>
          <w:szCs w:val="28"/>
        </w:rPr>
        <w:t>无出国安排；2023年</w:t>
      </w:r>
      <w:r w:rsidRPr="00FB1248">
        <w:rPr>
          <w:rFonts w:ascii="仿宋_GB2312" w:eastAsia="仿宋_GB2312" w:hint="eastAsia"/>
          <w:sz w:val="28"/>
          <w:szCs w:val="28"/>
        </w:rPr>
        <w:t>因公出国（境）费用</w:t>
      </w:r>
      <w:r>
        <w:rPr>
          <w:rFonts w:ascii="仿宋_GB2312" w:eastAsia="仿宋_GB2312" w:hint="eastAsia"/>
          <w:sz w:val="28"/>
          <w:szCs w:val="28"/>
        </w:rPr>
        <w:t>0万元</w:t>
      </w:r>
      <w:r w:rsidRPr="00FB1248">
        <w:rPr>
          <w:rFonts w:ascii="仿宋_GB2312" w:eastAsia="仿宋_GB2312" w:hint="eastAsia"/>
          <w:sz w:val="28"/>
          <w:szCs w:val="28"/>
        </w:rPr>
        <w:t>，</w:t>
      </w:r>
      <w:r>
        <w:rPr>
          <w:rFonts w:ascii="仿宋_GB2312" w:eastAsia="仿宋_GB2312" w:hint="eastAsia"/>
          <w:sz w:val="28"/>
          <w:szCs w:val="28"/>
        </w:rPr>
        <w:t>202</w:t>
      </w:r>
      <w:r w:rsidR="002C6443">
        <w:rPr>
          <w:rFonts w:ascii="仿宋_GB2312" w:eastAsia="仿宋_GB2312" w:hint="eastAsia"/>
          <w:sz w:val="28"/>
          <w:szCs w:val="28"/>
        </w:rPr>
        <w:t>3</w:t>
      </w:r>
      <w:r>
        <w:rPr>
          <w:rFonts w:ascii="仿宋_GB2312" w:eastAsia="仿宋_GB2312" w:hint="eastAsia"/>
          <w:sz w:val="28"/>
          <w:szCs w:val="28"/>
        </w:rPr>
        <w:t>年</w:t>
      </w:r>
      <w:r w:rsidRPr="00FB1248">
        <w:rPr>
          <w:rFonts w:ascii="仿宋_GB2312" w:eastAsia="仿宋_GB2312" w:hint="eastAsia"/>
          <w:sz w:val="28"/>
          <w:szCs w:val="28"/>
        </w:rPr>
        <w:t>组织因公出国（境）团组</w:t>
      </w:r>
      <w:r>
        <w:rPr>
          <w:rFonts w:ascii="仿宋_GB2312" w:eastAsia="仿宋_GB2312" w:hint="eastAsia"/>
          <w:sz w:val="28"/>
          <w:szCs w:val="28"/>
        </w:rPr>
        <w:t>0</w:t>
      </w:r>
      <w:r w:rsidRPr="00FB1248">
        <w:rPr>
          <w:rFonts w:ascii="仿宋_GB2312" w:eastAsia="仿宋_GB2312" w:hint="eastAsia"/>
          <w:sz w:val="28"/>
          <w:szCs w:val="28"/>
        </w:rPr>
        <w:t>个、</w:t>
      </w:r>
      <w:r>
        <w:rPr>
          <w:rFonts w:ascii="仿宋_GB2312" w:eastAsia="仿宋_GB2312" w:hint="eastAsia"/>
          <w:sz w:val="28"/>
          <w:szCs w:val="28"/>
        </w:rPr>
        <w:t>0</w:t>
      </w:r>
      <w:r w:rsidRPr="00FB1248">
        <w:rPr>
          <w:rFonts w:ascii="仿宋_GB2312" w:eastAsia="仿宋_GB2312" w:hint="eastAsia"/>
          <w:sz w:val="28"/>
          <w:szCs w:val="28"/>
        </w:rPr>
        <w:t>人次，人均因公出国（境）费用</w:t>
      </w:r>
      <w:r>
        <w:rPr>
          <w:rFonts w:ascii="仿宋_GB2312" w:eastAsia="仿宋_GB2312" w:hint="eastAsia"/>
          <w:sz w:val="28"/>
          <w:szCs w:val="28"/>
        </w:rPr>
        <w:t>0万元。</w:t>
      </w:r>
    </w:p>
    <w:p w:rsidR="005F5A13" w:rsidRDefault="005F5A13" w:rsidP="005F5A13">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sidR="002C6443">
        <w:rPr>
          <w:rFonts w:ascii="仿宋_GB2312" w:eastAsia="仿宋_GB2312" w:hint="eastAsia"/>
          <w:sz w:val="28"/>
          <w:szCs w:val="28"/>
        </w:rPr>
        <w:t>0.18</w:t>
      </w:r>
      <w:r>
        <w:rPr>
          <w:rFonts w:ascii="仿宋_GB2312" w:eastAsia="仿宋_GB2312" w:hint="eastAsia"/>
          <w:sz w:val="28"/>
          <w:szCs w:val="28"/>
        </w:rPr>
        <w:t>万元，比2023年度年初预算数</w:t>
      </w:r>
      <w:r w:rsidR="002C6443">
        <w:rPr>
          <w:rFonts w:ascii="仿宋_GB2312" w:eastAsia="仿宋_GB2312" w:hint="eastAsia"/>
          <w:sz w:val="28"/>
          <w:szCs w:val="28"/>
        </w:rPr>
        <w:t>1.18</w:t>
      </w:r>
      <w:r>
        <w:rPr>
          <w:rFonts w:ascii="仿宋_GB2312" w:eastAsia="仿宋_GB2312" w:hint="eastAsia"/>
          <w:sz w:val="28"/>
          <w:szCs w:val="28"/>
        </w:rPr>
        <w:t>万元减少</w:t>
      </w:r>
      <w:r w:rsidRPr="00394FE1">
        <w:rPr>
          <w:rFonts w:ascii="仿宋_GB2312" w:eastAsia="仿宋_GB2312"/>
          <w:sz w:val="28"/>
          <w:szCs w:val="28"/>
        </w:rPr>
        <w:t>1</w:t>
      </w:r>
      <w:r>
        <w:rPr>
          <w:rFonts w:ascii="仿宋_GB2312" w:eastAsia="仿宋_GB2312" w:hint="eastAsia"/>
          <w:sz w:val="28"/>
          <w:szCs w:val="28"/>
        </w:rPr>
        <w:t>万元。主要原因：</w:t>
      </w:r>
      <w:r w:rsidRPr="006B39D3">
        <w:rPr>
          <w:rFonts w:ascii="仿宋_GB2312" w:eastAsia="仿宋_GB2312" w:hint="eastAsia"/>
          <w:sz w:val="28"/>
          <w:szCs w:val="28"/>
        </w:rPr>
        <w:t>落实厉行勤俭节约要求，严格控制公务接待数量、规模和接待标准</w:t>
      </w:r>
      <w:r>
        <w:rPr>
          <w:rFonts w:ascii="仿宋_GB2312" w:eastAsia="仿宋_GB2312" w:hint="eastAsia"/>
          <w:sz w:val="28"/>
          <w:szCs w:val="28"/>
        </w:rPr>
        <w:t>。</w:t>
      </w:r>
      <w:r w:rsidR="008777D5">
        <w:rPr>
          <w:rFonts w:ascii="仿宋_GB2312" w:eastAsia="仿宋_GB2312" w:hint="eastAsia"/>
          <w:sz w:val="28"/>
          <w:szCs w:val="28"/>
        </w:rPr>
        <w:t>2023年公务接待费主要用于接待统计业务交流和调研。</w:t>
      </w:r>
      <w:r>
        <w:rPr>
          <w:rFonts w:ascii="仿宋_GB2312" w:eastAsia="仿宋_GB2312" w:hint="eastAsia"/>
          <w:sz w:val="28"/>
          <w:szCs w:val="28"/>
        </w:rPr>
        <w:t>2023年度公务接待</w:t>
      </w:r>
      <w:r w:rsidR="002C6443">
        <w:rPr>
          <w:rFonts w:ascii="仿宋_GB2312" w:eastAsia="仿宋_GB2312" w:hint="eastAsia"/>
          <w:sz w:val="28"/>
          <w:szCs w:val="28"/>
        </w:rPr>
        <w:t>7</w:t>
      </w:r>
      <w:r>
        <w:rPr>
          <w:rFonts w:ascii="仿宋_GB2312" w:eastAsia="仿宋_GB2312" w:hint="eastAsia"/>
          <w:sz w:val="28"/>
          <w:szCs w:val="28"/>
        </w:rPr>
        <w:t>批次，公务接待</w:t>
      </w:r>
      <w:r w:rsidR="002C6443">
        <w:rPr>
          <w:rFonts w:ascii="仿宋_GB2312" w:eastAsia="仿宋_GB2312" w:hint="eastAsia"/>
          <w:sz w:val="28"/>
          <w:szCs w:val="28"/>
        </w:rPr>
        <w:t>45</w:t>
      </w:r>
      <w:r>
        <w:rPr>
          <w:rFonts w:ascii="仿宋_GB2312" w:eastAsia="仿宋_GB2312" w:hint="eastAsia"/>
          <w:sz w:val="28"/>
          <w:szCs w:val="28"/>
        </w:rPr>
        <w:t>人次。</w:t>
      </w:r>
    </w:p>
    <w:p w:rsidR="005F5A13" w:rsidRDefault="005F5A13" w:rsidP="005F5A13">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sidR="00864C74">
        <w:rPr>
          <w:rFonts w:ascii="仿宋_GB2312" w:eastAsia="仿宋_GB2312" w:hint="eastAsia"/>
          <w:sz w:val="28"/>
          <w:szCs w:val="28"/>
        </w:rPr>
        <w:t>11.53</w:t>
      </w:r>
      <w:r>
        <w:rPr>
          <w:rFonts w:ascii="仿宋_GB2312" w:eastAsia="仿宋_GB2312" w:hint="eastAsia"/>
          <w:sz w:val="28"/>
          <w:szCs w:val="28"/>
        </w:rPr>
        <w:t>万元，比2023年度年初预算数</w:t>
      </w:r>
      <w:r w:rsidR="00864C74">
        <w:rPr>
          <w:rFonts w:ascii="仿宋_GB2312" w:eastAsia="仿宋_GB2312" w:hint="eastAsia"/>
          <w:sz w:val="28"/>
          <w:szCs w:val="28"/>
        </w:rPr>
        <w:t>77</w:t>
      </w:r>
      <w:r>
        <w:rPr>
          <w:rFonts w:ascii="仿宋_GB2312" w:eastAsia="仿宋_GB2312" w:hint="eastAsia"/>
          <w:sz w:val="28"/>
          <w:szCs w:val="28"/>
        </w:rPr>
        <w:t>万元减少</w:t>
      </w:r>
      <w:r w:rsidR="00864C74">
        <w:rPr>
          <w:rFonts w:ascii="仿宋_GB2312" w:eastAsia="仿宋_GB2312" w:hint="eastAsia"/>
          <w:sz w:val="28"/>
          <w:szCs w:val="28"/>
        </w:rPr>
        <w:t>65.47</w:t>
      </w:r>
      <w:r>
        <w:rPr>
          <w:rFonts w:ascii="仿宋_GB2312" w:eastAsia="仿宋_GB2312" w:hint="eastAsia"/>
          <w:sz w:val="28"/>
          <w:szCs w:val="28"/>
        </w:rPr>
        <w:t>万元。其中，公务用车购置费2023年度决算数</w:t>
      </w:r>
      <w:r w:rsidR="00864C74">
        <w:rPr>
          <w:rFonts w:ascii="仿宋_GB2312" w:eastAsia="仿宋_GB2312" w:hint="eastAsia"/>
          <w:sz w:val="28"/>
          <w:szCs w:val="28"/>
        </w:rPr>
        <w:t>0</w:t>
      </w:r>
      <w:r w:rsidRPr="00F834C7">
        <w:rPr>
          <w:rFonts w:ascii="仿宋_GB2312" w:eastAsia="仿宋_GB2312" w:hint="eastAsia"/>
          <w:sz w:val="28"/>
          <w:szCs w:val="28"/>
        </w:rPr>
        <w:t>万元，</w:t>
      </w:r>
      <w:r w:rsidR="00864C74">
        <w:rPr>
          <w:rFonts w:ascii="仿宋_GB2312" w:eastAsia="仿宋_GB2312" w:hint="eastAsia"/>
          <w:sz w:val="28"/>
          <w:szCs w:val="28"/>
        </w:rPr>
        <w:t>与</w:t>
      </w:r>
      <w:r>
        <w:rPr>
          <w:rFonts w:ascii="仿宋_GB2312" w:eastAsia="仿宋_GB2312" w:hint="eastAsia"/>
          <w:sz w:val="28"/>
          <w:szCs w:val="28"/>
        </w:rPr>
        <w:t>2023</w:t>
      </w:r>
      <w:r w:rsidRPr="00F834C7">
        <w:rPr>
          <w:rFonts w:ascii="仿宋_GB2312" w:eastAsia="仿宋_GB2312" w:hint="eastAsia"/>
          <w:sz w:val="28"/>
          <w:szCs w:val="28"/>
        </w:rPr>
        <w:t>年度年初预算数</w:t>
      </w:r>
      <w:r w:rsidR="00864C74">
        <w:rPr>
          <w:rFonts w:ascii="仿宋_GB2312" w:eastAsia="仿宋_GB2312" w:hint="eastAsia"/>
          <w:sz w:val="28"/>
          <w:szCs w:val="28"/>
        </w:rPr>
        <w:t>0</w:t>
      </w:r>
      <w:r w:rsidRPr="00F834C7">
        <w:rPr>
          <w:rFonts w:ascii="仿宋_GB2312" w:eastAsia="仿宋_GB2312" w:hint="eastAsia"/>
          <w:sz w:val="28"/>
          <w:szCs w:val="28"/>
        </w:rPr>
        <w:t>万元</w:t>
      </w:r>
      <w:r w:rsidR="00864C74">
        <w:rPr>
          <w:rFonts w:ascii="仿宋_GB2312" w:eastAsia="仿宋_GB2312" w:hint="eastAsia"/>
          <w:sz w:val="28"/>
          <w:szCs w:val="28"/>
        </w:rPr>
        <w:t>持平</w:t>
      </w:r>
      <w:r w:rsidRPr="00F834C7">
        <w:rPr>
          <w:rFonts w:ascii="仿宋_GB2312" w:eastAsia="仿宋_GB2312" w:hint="eastAsia"/>
          <w:sz w:val="28"/>
          <w:szCs w:val="28"/>
        </w:rPr>
        <w:t>。</w:t>
      </w:r>
      <w:r w:rsidR="005615C7">
        <w:rPr>
          <w:rFonts w:ascii="仿宋_GB2312" w:eastAsia="仿宋_GB2312" w:hint="eastAsia"/>
          <w:sz w:val="28"/>
          <w:szCs w:val="28"/>
        </w:rPr>
        <w:t>2023年度购置（更新）0辆，车均购置费0万元。</w:t>
      </w:r>
      <w:r>
        <w:rPr>
          <w:rFonts w:ascii="仿宋_GB2312" w:eastAsia="仿宋_GB2312" w:hint="eastAsia"/>
          <w:sz w:val="28"/>
          <w:szCs w:val="28"/>
        </w:rPr>
        <w:t>公务用车运行维护费2023年度决算数</w:t>
      </w:r>
      <w:r w:rsidR="00864C74">
        <w:rPr>
          <w:rFonts w:ascii="仿宋_GB2312" w:eastAsia="仿宋_GB2312" w:hint="eastAsia"/>
          <w:sz w:val="28"/>
          <w:szCs w:val="28"/>
        </w:rPr>
        <w:t>11.53</w:t>
      </w:r>
      <w:r>
        <w:rPr>
          <w:rFonts w:ascii="仿宋_GB2312" w:eastAsia="仿宋_GB2312" w:hint="eastAsia"/>
          <w:sz w:val="28"/>
          <w:szCs w:val="28"/>
        </w:rPr>
        <w:t>万元，比2023年度年初预算数</w:t>
      </w:r>
      <w:r w:rsidR="00864C74">
        <w:rPr>
          <w:rFonts w:ascii="仿宋_GB2312" w:eastAsia="仿宋_GB2312" w:hint="eastAsia"/>
          <w:sz w:val="28"/>
          <w:szCs w:val="28"/>
        </w:rPr>
        <w:t>77</w:t>
      </w:r>
      <w:r>
        <w:rPr>
          <w:rFonts w:ascii="仿宋_GB2312" w:eastAsia="仿宋_GB2312" w:hint="eastAsia"/>
          <w:sz w:val="28"/>
          <w:szCs w:val="28"/>
        </w:rPr>
        <w:t>万元减少</w:t>
      </w:r>
      <w:r w:rsidR="00864C74">
        <w:rPr>
          <w:rFonts w:ascii="仿宋_GB2312" w:eastAsia="仿宋_GB2312" w:hint="eastAsia"/>
          <w:sz w:val="28"/>
          <w:szCs w:val="28"/>
        </w:rPr>
        <w:t>65.47</w:t>
      </w:r>
      <w:r>
        <w:rPr>
          <w:rFonts w:ascii="仿宋_GB2312" w:eastAsia="仿宋_GB2312" w:hint="eastAsia"/>
          <w:sz w:val="28"/>
          <w:szCs w:val="28"/>
        </w:rPr>
        <w:t>万元，主要原因：</w:t>
      </w:r>
      <w:r w:rsidRPr="0057038A">
        <w:rPr>
          <w:rFonts w:ascii="仿宋_GB2312" w:eastAsia="仿宋_GB2312" w:hint="eastAsia"/>
          <w:sz w:val="28"/>
          <w:szCs w:val="28"/>
        </w:rPr>
        <w:t>落实中央及我市关于厉行勤俭节约的工作要求，压缩</w:t>
      </w:r>
      <w:r w:rsidRPr="00FB1248">
        <w:rPr>
          <w:rFonts w:ascii="仿宋_GB2312" w:eastAsia="仿宋_GB2312" w:hint="eastAsia"/>
          <w:sz w:val="28"/>
          <w:szCs w:val="28"/>
        </w:rPr>
        <w:t>一般公共预算</w:t>
      </w:r>
      <w:r>
        <w:rPr>
          <w:rFonts w:ascii="仿宋_GB2312" w:eastAsia="仿宋_GB2312" w:hint="eastAsia"/>
          <w:sz w:val="28"/>
          <w:szCs w:val="28"/>
        </w:rPr>
        <w:t>支出。2023年度公务用车运行维护费中，公务用车加油</w:t>
      </w:r>
      <w:r w:rsidR="00864C74">
        <w:rPr>
          <w:rFonts w:ascii="仿宋_GB2312" w:eastAsia="仿宋_GB2312" w:hint="eastAsia"/>
          <w:sz w:val="28"/>
          <w:szCs w:val="28"/>
        </w:rPr>
        <w:t>3</w:t>
      </w:r>
      <w:r>
        <w:rPr>
          <w:rFonts w:ascii="仿宋_GB2312" w:eastAsia="仿宋_GB2312" w:hint="eastAsia"/>
          <w:sz w:val="28"/>
          <w:szCs w:val="28"/>
        </w:rPr>
        <w:t>万元，公务用车维修</w:t>
      </w:r>
      <w:r w:rsidR="00864C74">
        <w:rPr>
          <w:rFonts w:ascii="仿宋_GB2312" w:eastAsia="仿宋_GB2312" w:hint="eastAsia"/>
          <w:sz w:val="28"/>
          <w:szCs w:val="28"/>
        </w:rPr>
        <w:t>3.23</w:t>
      </w:r>
      <w:r>
        <w:rPr>
          <w:rFonts w:ascii="仿宋_GB2312" w:eastAsia="仿宋_GB2312" w:hint="eastAsia"/>
          <w:sz w:val="28"/>
          <w:szCs w:val="28"/>
        </w:rPr>
        <w:t>万元，公务用车保险</w:t>
      </w:r>
      <w:r w:rsidR="00864C74">
        <w:rPr>
          <w:rFonts w:ascii="仿宋_GB2312" w:eastAsia="仿宋_GB2312" w:hint="eastAsia"/>
          <w:sz w:val="28"/>
          <w:szCs w:val="28"/>
        </w:rPr>
        <w:t>3.91</w:t>
      </w:r>
      <w:r>
        <w:rPr>
          <w:rFonts w:ascii="仿宋_GB2312" w:eastAsia="仿宋_GB2312" w:hint="eastAsia"/>
          <w:sz w:val="28"/>
          <w:szCs w:val="28"/>
        </w:rPr>
        <w:t>万元，公务用车其他支出</w:t>
      </w:r>
      <w:r w:rsidR="00864C74">
        <w:rPr>
          <w:rFonts w:ascii="仿宋_GB2312" w:eastAsia="仿宋_GB2312" w:hint="eastAsia"/>
          <w:sz w:val="28"/>
          <w:szCs w:val="28"/>
        </w:rPr>
        <w:t>1.39</w:t>
      </w:r>
      <w:r>
        <w:rPr>
          <w:rFonts w:ascii="仿宋_GB2312" w:eastAsia="仿宋_GB2312" w:hint="eastAsia"/>
          <w:sz w:val="28"/>
          <w:szCs w:val="28"/>
        </w:rPr>
        <w:t>万元。2023年度公务用</w:t>
      </w:r>
      <w:r w:rsidRPr="00711A7C">
        <w:rPr>
          <w:rFonts w:ascii="仿宋_GB2312" w:eastAsia="仿宋_GB2312" w:hint="eastAsia"/>
          <w:sz w:val="28"/>
          <w:szCs w:val="28"/>
        </w:rPr>
        <w:t>车保有</w:t>
      </w:r>
      <w:r w:rsidRPr="007A7E24">
        <w:rPr>
          <w:rFonts w:ascii="仿宋_GB2312" w:eastAsia="仿宋_GB2312" w:hint="eastAsia"/>
          <w:sz w:val="28"/>
          <w:szCs w:val="28"/>
        </w:rPr>
        <w:t>量</w:t>
      </w:r>
      <w:r w:rsidR="00A90915">
        <w:rPr>
          <w:rFonts w:ascii="仿宋_GB2312" w:eastAsia="仿宋_GB2312" w:hint="eastAsia"/>
          <w:sz w:val="28"/>
          <w:szCs w:val="28"/>
        </w:rPr>
        <w:t>28</w:t>
      </w:r>
      <w:r w:rsidRPr="00711A7C">
        <w:rPr>
          <w:rFonts w:ascii="仿宋_GB2312" w:eastAsia="仿宋_GB2312" w:hint="eastAsia"/>
          <w:sz w:val="28"/>
          <w:szCs w:val="28"/>
        </w:rPr>
        <w:t>辆，</w:t>
      </w:r>
      <w:r>
        <w:rPr>
          <w:rFonts w:ascii="仿宋_GB2312" w:eastAsia="仿宋_GB2312" w:hint="eastAsia"/>
          <w:sz w:val="28"/>
          <w:szCs w:val="28"/>
        </w:rPr>
        <w:t>车均运行维护费</w:t>
      </w:r>
      <w:r w:rsidR="00864C74">
        <w:rPr>
          <w:rFonts w:ascii="仿宋_GB2312" w:eastAsia="仿宋_GB2312" w:hint="eastAsia"/>
          <w:sz w:val="28"/>
          <w:szCs w:val="28"/>
        </w:rPr>
        <w:t>0.</w:t>
      </w:r>
      <w:r w:rsidR="00A90915">
        <w:rPr>
          <w:rFonts w:ascii="仿宋_GB2312" w:eastAsia="仿宋_GB2312" w:hint="eastAsia"/>
          <w:sz w:val="28"/>
          <w:szCs w:val="28"/>
        </w:rPr>
        <w:t>41</w:t>
      </w:r>
      <w:r>
        <w:rPr>
          <w:rFonts w:ascii="仿宋_GB2312" w:eastAsia="仿宋_GB2312" w:hint="eastAsia"/>
          <w:sz w:val="28"/>
          <w:szCs w:val="28"/>
        </w:rPr>
        <w:t>万元。</w:t>
      </w:r>
    </w:p>
    <w:p w:rsidR="000D4E4B" w:rsidRDefault="0060156B" w:rsidP="005F5A13">
      <w:pPr>
        <w:spacing w:line="560" w:lineRule="exact"/>
        <w:ind w:firstLine="600"/>
        <w:rPr>
          <w:rFonts w:ascii="黑体" w:eastAsia="黑体"/>
          <w:sz w:val="28"/>
          <w:szCs w:val="28"/>
        </w:rPr>
      </w:pPr>
      <w:r>
        <w:rPr>
          <w:rFonts w:ascii="黑体" w:eastAsia="黑体" w:hint="eastAsia"/>
          <w:sz w:val="28"/>
          <w:szCs w:val="28"/>
        </w:rPr>
        <w:lastRenderedPageBreak/>
        <w:t>二、机关运行经费支出情况</w:t>
      </w:r>
    </w:p>
    <w:p w:rsidR="005F5A13" w:rsidRPr="00427BF4" w:rsidRDefault="0060156B" w:rsidP="005F5A13">
      <w:pPr>
        <w:ind w:firstLineChars="192" w:firstLine="538"/>
        <w:rPr>
          <w:rFonts w:ascii="仿宋_GB2312" w:eastAsia="仿宋_GB2312"/>
          <w:sz w:val="28"/>
          <w:szCs w:val="28"/>
        </w:rPr>
      </w:pPr>
      <w:r w:rsidRPr="00427BF4">
        <w:rPr>
          <w:rFonts w:ascii="仿宋_GB2312" w:eastAsia="仿宋_GB2312" w:hint="eastAsia"/>
          <w:sz w:val="28"/>
          <w:szCs w:val="28"/>
        </w:rPr>
        <w:t>2023</w:t>
      </w:r>
      <w:r w:rsidR="005F5A13" w:rsidRPr="00427BF4">
        <w:rPr>
          <w:rFonts w:ascii="仿宋_GB2312" w:eastAsia="仿宋_GB2312" w:hint="eastAsia"/>
          <w:sz w:val="28"/>
          <w:szCs w:val="28"/>
        </w:rPr>
        <w:t>年度使用财政拨款安排的基本支出中的日常公用经费支出，合计</w:t>
      </w:r>
      <w:r w:rsidR="00427BF4" w:rsidRPr="00427BF4">
        <w:rPr>
          <w:rFonts w:ascii="仿宋_GB2312" w:eastAsia="仿宋_GB2312" w:hint="eastAsia"/>
          <w:sz w:val="28"/>
          <w:szCs w:val="28"/>
        </w:rPr>
        <w:t>1206.66</w:t>
      </w:r>
      <w:r w:rsidR="005F5A13" w:rsidRPr="00427BF4">
        <w:rPr>
          <w:rFonts w:ascii="仿宋_GB2312" w:eastAsia="仿宋_GB2312" w:hint="eastAsia"/>
          <w:sz w:val="28"/>
          <w:szCs w:val="28"/>
        </w:rPr>
        <w:t>万元，比上年增加</w:t>
      </w:r>
      <w:r w:rsidR="00427BF4" w:rsidRPr="00427BF4">
        <w:rPr>
          <w:rFonts w:ascii="仿宋_GB2312" w:eastAsia="仿宋_GB2312" w:hint="eastAsia"/>
          <w:sz w:val="28"/>
          <w:szCs w:val="28"/>
        </w:rPr>
        <w:t>142.27</w:t>
      </w:r>
      <w:r w:rsidR="005F5A13" w:rsidRPr="00427BF4">
        <w:rPr>
          <w:rFonts w:ascii="仿宋_GB2312" w:eastAsia="仿宋_GB2312" w:hint="eastAsia"/>
          <w:sz w:val="28"/>
          <w:szCs w:val="28"/>
        </w:rPr>
        <w:t>万元，增加原因：由于上一年度受疫情影响较大，</w:t>
      </w:r>
      <w:r w:rsidR="001C12B2">
        <w:rPr>
          <w:rFonts w:ascii="仿宋_GB2312" w:eastAsia="仿宋_GB2312" w:hint="eastAsia"/>
          <w:sz w:val="28"/>
          <w:szCs w:val="28"/>
        </w:rPr>
        <w:t>2</w:t>
      </w:r>
      <w:r w:rsidR="00427BF4" w:rsidRPr="00427BF4">
        <w:rPr>
          <w:rFonts w:ascii="仿宋_GB2312" w:eastAsia="仿宋_GB2312" w:hint="eastAsia"/>
          <w:sz w:val="28"/>
          <w:szCs w:val="28"/>
        </w:rPr>
        <w:t>023年</w:t>
      </w:r>
      <w:r w:rsidR="00A8202B" w:rsidRPr="00427BF4">
        <w:rPr>
          <w:rFonts w:ascii="仿宋_GB2312" w:eastAsia="仿宋_GB2312" w:hint="eastAsia"/>
          <w:sz w:val="28"/>
          <w:szCs w:val="28"/>
        </w:rPr>
        <w:t>日常公用经费支出</w:t>
      </w:r>
      <w:r w:rsidR="005F5A13" w:rsidRPr="00427BF4">
        <w:rPr>
          <w:rFonts w:ascii="仿宋_GB2312" w:eastAsia="仿宋_GB2312" w:hint="eastAsia"/>
          <w:sz w:val="28"/>
          <w:szCs w:val="28"/>
        </w:rPr>
        <w:t>恢复性增长。</w:t>
      </w:r>
    </w:p>
    <w:p w:rsidR="000D4E4B" w:rsidRDefault="0060156B">
      <w:pPr>
        <w:ind w:left="540"/>
        <w:rPr>
          <w:rFonts w:ascii="黑体" w:eastAsia="黑体"/>
          <w:sz w:val="28"/>
          <w:szCs w:val="28"/>
        </w:rPr>
      </w:pPr>
      <w:r>
        <w:rPr>
          <w:rFonts w:ascii="黑体" w:eastAsia="黑体" w:hint="eastAsia"/>
          <w:sz w:val="28"/>
          <w:szCs w:val="28"/>
        </w:rPr>
        <w:t>三、政府采购支出情况</w:t>
      </w:r>
    </w:p>
    <w:p w:rsidR="000D4E4B" w:rsidRDefault="0060156B" w:rsidP="00053D2A">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5624.13</w:t>
      </w:r>
      <w:r>
        <w:rPr>
          <w:rFonts w:ascii="仿宋_GB2312" w:eastAsia="仿宋_GB2312" w:hint="eastAsia"/>
          <w:sz w:val="28"/>
          <w:szCs w:val="28"/>
        </w:rPr>
        <w:t>万元，其中：政府采购货物支出</w:t>
      </w:r>
      <w:r>
        <w:rPr>
          <w:rFonts w:ascii="仿宋_GB2312" w:eastAsia="仿宋_GB2312"/>
          <w:sz w:val="28"/>
          <w:szCs w:val="28"/>
        </w:rPr>
        <w:t>1541.26</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4082.87</w:t>
      </w:r>
      <w:r>
        <w:rPr>
          <w:rFonts w:ascii="仿宋_GB2312" w:eastAsia="仿宋_GB2312" w:hint="eastAsia"/>
          <w:sz w:val="28"/>
          <w:szCs w:val="28"/>
        </w:rPr>
        <w:t>万元。授予中小企业合同金额</w:t>
      </w:r>
      <w:r>
        <w:rPr>
          <w:rFonts w:ascii="仿宋_GB2312" w:eastAsia="仿宋_GB2312"/>
          <w:sz w:val="28"/>
          <w:szCs w:val="28"/>
        </w:rPr>
        <w:t>4955.68</w:t>
      </w:r>
      <w:r>
        <w:rPr>
          <w:rFonts w:ascii="仿宋_GB2312" w:eastAsia="仿宋_GB2312" w:hint="eastAsia"/>
          <w:sz w:val="28"/>
          <w:szCs w:val="28"/>
        </w:rPr>
        <w:t>万元，占政府采购支出总额的</w:t>
      </w:r>
      <w:r>
        <w:rPr>
          <w:rFonts w:ascii="仿宋_GB2312" w:eastAsia="仿宋_GB2312"/>
          <w:sz w:val="28"/>
          <w:szCs w:val="28"/>
        </w:rPr>
        <w:t>88.11</w:t>
      </w:r>
      <w:r>
        <w:rPr>
          <w:rFonts w:ascii="仿宋_GB2312" w:eastAsia="仿宋_GB2312" w:hint="eastAsia"/>
          <w:sz w:val="28"/>
          <w:szCs w:val="28"/>
        </w:rPr>
        <w:t>%，其中：授予小微企业合同金额</w:t>
      </w:r>
      <w:r>
        <w:rPr>
          <w:rFonts w:ascii="仿宋_GB2312" w:eastAsia="仿宋_GB2312"/>
          <w:sz w:val="28"/>
          <w:szCs w:val="28"/>
        </w:rPr>
        <w:t>2345.38</w:t>
      </w:r>
      <w:r>
        <w:rPr>
          <w:rFonts w:ascii="仿宋_GB2312" w:eastAsia="仿宋_GB2312" w:hint="eastAsia"/>
          <w:sz w:val="28"/>
          <w:szCs w:val="28"/>
        </w:rPr>
        <w:t>万元，占政府采购支出总额的</w:t>
      </w:r>
      <w:r>
        <w:rPr>
          <w:rFonts w:ascii="仿宋_GB2312" w:eastAsia="仿宋_GB2312"/>
          <w:sz w:val="28"/>
          <w:szCs w:val="28"/>
        </w:rPr>
        <w:t>41.7</w:t>
      </w:r>
      <w:r>
        <w:rPr>
          <w:rFonts w:ascii="仿宋_GB2312" w:eastAsia="仿宋_GB2312" w:hint="eastAsia"/>
          <w:sz w:val="28"/>
          <w:szCs w:val="28"/>
        </w:rPr>
        <w:t>%。</w:t>
      </w:r>
    </w:p>
    <w:p w:rsidR="000D4E4B" w:rsidRDefault="0060156B">
      <w:pPr>
        <w:ind w:firstLineChars="200" w:firstLine="560"/>
        <w:rPr>
          <w:rFonts w:ascii="黑体" w:eastAsia="黑体"/>
          <w:sz w:val="28"/>
          <w:szCs w:val="28"/>
          <w:highlight w:val="yellow"/>
        </w:rPr>
      </w:pPr>
      <w:r>
        <w:rPr>
          <w:rFonts w:ascii="黑体" w:eastAsia="黑体" w:hint="eastAsia"/>
          <w:sz w:val="28"/>
          <w:szCs w:val="28"/>
        </w:rPr>
        <w:t>四、国有资产占用情况</w:t>
      </w:r>
    </w:p>
    <w:p w:rsidR="000D4E4B" w:rsidRDefault="0060156B">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D62B9A">
        <w:rPr>
          <w:rFonts w:ascii="仿宋_GB2312" w:eastAsia="仿宋_GB2312" w:hint="eastAsia"/>
          <w:sz w:val="28"/>
          <w:szCs w:val="28"/>
        </w:rPr>
        <w:t>0</w:t>
      </w:r>
      <w:r>
        <w:rPr>
          <w:rFonts w:ascii="仿宋_GB2312" w:eastAsia="仿宋_GB2312" w:hint="eastAsia"/>
          <w:sz w:val="28"/>
          <w:szCs w:val="28"/>
        </w:rPr>
        <w:t>台，共计</w:t>
      </w:r>
      <w:r w:rsidR="00D62B9A">
        <w:rPr>
          <w:rFonts w:ascii="仿宋_GB2312" w:eastAsia="仿宋_GB2312" w:hint="eastAsia"/>
          <w:sz w:val="28"/>
          <w:szCs w:val="28"/>
        </w:rPr>
        <w:t>0</w:t>
      </w:r>
      <w:r>
        <w:rPr>
          <w:rFonts w:ascii="仿宋_GB2312" w:eastAsia="仿宋_GB2312" w:hint="eastAsia"/>
          <w:sz w:val="28"/>
          <w:szCs w:val="28"/>
        </w:rPr>
        <w:t>万元；新购置单位价值100万元（含）以上的设备</w:t>
      </w:r>
      <w:r w:rsidR="00D62B9A">
        <w:rPr>
          <w:rFonts w:ascii="仿宋_GB2312" w:eastAsia="仿宋_GB2312" w:hint="eastAsia"/>
          <w:sz w:val="28"/>
          <w:szCs w:val="28"/>
        </w:rPr>
        <w:t>0</w:t>
      </w:r>
      <w:r>
        <w:rPr>
          <w:rFonts w:ascii="仿宋_GB2312" w:eastAsia="仿宋_GB2312" w:hint="eastAsia"/>
          <w:sz w:val="28"/>
          <w:szCs w:val="28"/>
        </w:rPr>
        <w:t>台（套），共计</w:t>
      </w:r>
      <w:r w:rsidR="00D62B9A">
        <w:rPr>
          <w:rFonts w:ascii="仿宋_GB2312" w:eastAsia="仿宋_GB2312" w:hint="eastAsia"/>
          <w:sz w:val="28"/>
          <w:szCs w:val="28"/>
        </w:rPr>
        <w:t>0</w:t>
      </w:r>
      <w:r>
        <w:rPr>
          <w:rFonts w:ascii="仿宋_GB2312" w:eastAsia="仿宋_GB2312" w:hint="eastAsia"/>
          <w:sz w:val="28"/>
          <w:szCs w:val="28"/>
        </w:rPr>
        <w:t>万元。截至12月31日，</w:t>
      </w:r>
      <w:r w:rsidR="00D62B9A">
        <w:rPr>
          <w:rFonts w:ascii="仿宋_GB2312" w:eastAsia="仿宋_GB2312" w:hint="eastAsia"/>
          <w:sz w:val="28"/>
          <w:szCs w:val="28"/>
        </w:rPr>
        <w:t>北京市统计局（行政）</w:t>
      </w:r>
      <w:r>
        <w:rPr>
          <w:rFonts w:ascii="仿宋_GB2312" w:eastAsia="仿宋_GB2312" w:hint="eastAsia"/>
          <w:sz w:val="28"/>
          <w:szCs w:val="28"/>
        </w:rPr>
        <w:t>共有车辆</w:t>
      </w:r>
      <w:r w:rsidR="00D62B9A">
        <w:rPr>
          <w:rFonts w:ascii="仿宋_GB2312" w:eastAsia="仿宋_GB2312" w:hint="eastAsia"/>
          <w:sz w:val="28"/>
          <w:szCs w:val="28"/>
        </w:rPr>
        <w:t>39</w:t>
      </w:r>
      <w:r>
        <w:rPr>
          <w:rFonts w:ascii="仿宋_GB2312" w:eastAsia="仿宋_GB2312" w:hint="eastAsia"/>
          <w:sz w:val="28"/>
          <w:szCs w:val="28"/>
        </w:rPr>
        <w:t>台，共计</w:t>
      </w:r>
      <w:r w:rsidR="00D62B9A">
        <w:rPr>
          <w:rFonts w:ascii="仿宋_GB2312" w:eastAsia="仿宋_GB2312" w:hAnsi="仿宋_GB2312" w:cs="仿宋_GB2312" w:hint="eastAsia"/>
          <w:sz w:val="28"/>
          <w:szCs w:val="28"/>
        </w:rPr>
        <w:t>69</w:t>
      </w:r>
      <w:bookmarkStart w:id="0" w:name="_GoBack"/>
      <w:bookmarkEnd w:id="0"/>
      <w:r w:rsidR="00D62B9A">
        <w:rPr>
          <w:rFonts w:ascii="仿宋_GB2312" w:eastAsia="仿宋_GB2312" w:hAnsi="仿宋_GB2312" w:cs="仿宋_GB2312" w:hint="eastAsia"/>
          <w:sz w:val="28"/>
          <w:szCs w:val="28"/>
        </w:rPr>
        <w:t>8.37</w:t>
      </w:r>
      <w:r>
        <w:rPr>
          <w:rFonts w:ascii="仿宋_GB2312" w:eastAsia="仿宋_GB2312" w:hint="eastAsia"/>
          <w:sz w:val="28"/>
          <w:szCs w:val="28"/>
        </w:rPr>
        <w:t>万元；单位价值100万元（含）以上的设备</w:t>
      </w:r>
      <w:r w:rsidR="00D62B9A">
        <w:rPr>
          <w:rFonts w:ascii="仿宋_GB2312" w:eastAsia="仿宋_GB2312" w:hint="eastAsia"/>
          <w:sz w:val="28"/>
          <w:szCs w:val="28"/>
        </w:rPr>
        <w:t>24</w:t>
      </w:r>
      <w:r>
        <w:rPr>
          <w:rFonts w:ascii="仿宋_GB2312" w:eastAsia="仿宋_GB2312" w:hint="eastAsia"/>
          <w:sz w:val="28"/>
          <w:szCs w:val="28"/>
        </w:rPr>
        <w:t>台（套），共计</w:t>
      </w:r>
      <w:r w:rsidR="00D62B9A">
        <w:rPr>
          <w:rFonts w:ascii="仿宋_GB2312" w:eastAsia="仿宋_GB2312" w:hAnsi="仿宋_GB2312" w:cs="仿宋_GB2312" w:hint="eastAsia"/>
          <w:sz w:val="28"/>
          <w:szCs w:val="28"/>
        </w:rPr>
        <w:t>7725.26</w:t>
      </w:r>
      <w:r>
        <w:rPr>
          <w:rFonts w:ascii="仿宋_GB2312" w:eastAsia="仿宋_GB2312" w:hint="eastAsia"/>
          <w:sz w:val="28"/>
          <w:szCs w:val="28"/>
        </w:rPr>
        <w:t>万元。</w:t>
      </w:r>
    </w:p>
    <w:p w:rsidR="000D4E4B" w:rsidRDefault="0060156B" w:rsidP="00053D2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0D4E4B" w:rsidRDefault="0060156B" w:rsidP="00053D2A">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政府购买服务决算3865.12</w:t>
      </w:r>
      <w:r>
        <w:rPr>
          <w:rFonts w:ascii="仿宋_GB2312" w:eastAsia="仿宋_GB2312" w:hint="eastAsia"/>
          <w:sz w:val="28"/>
          <w:szCs w:val="28"/>
        </w:rPr>
        <w:t>万元。</w:t>
      </w:r>
    </w:p>
    <w:p w:rsidR="000D4E4B" w:rsidRDefault="0060156B">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0D4E4B" w:rsidRDefault="0060156B">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0D4E4B" w:rsidRDefault="0060156B">
      <w:pPr>
        <w:ind w:firstLineChars="200" w:firstLine="560"/>
        <w:rPr>
          <w:rFonts w:ascii="仿宋_GB2312" w:eastAsia="仿宋_GB2312"/>
          <w:sz w:val="28"/>
          <w:szCs w:val="28"/>
        </w:rPr>
      </w:pPr>
      <w:r>
        <w:rPr>
          <w:rFonts w:ascii="仿宋_GB2312" w:eastAsia="仿宋_GB2312" w:hint="eastAsia"/>
          <w:sz w:val="28"/>
          <w:szCs w:val="28"/>
        </w:rPr>
        <w:lastRenderedPageBreak/>
        <w:t>2.项目支出：指在基本支出之外为完成特定行政任务或事业发展目标所发生的支出。</w:t>
      </w:r>
    </w:p>
    <w:p w:rsidR="000D4E4B" w:rsidRDefault="0060156B">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0D4E4B" w:rsidRDefault="0060156B">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0D4E4B" w:rsidRDefault="0060156B">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D62B9A" w:rsidRDefault="0060156B" w:rsidP="00D62B9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D62B9A" w:rsidRPr="00670DC3" w:rsidRDefault="00D62B9A" w:rsidP="00D62B9A">
      <w:pPr>
        <w:ind w:firstLineChars="150" w:firstLine="420"/>
        <w:rPr>
          <w:rFonts w:ascii="仿宋_GB2312" w:eastAsia="仿宋_GB2312"/>
          <w:sz w:val="28"/>
          <w:szCs w:val="28"/>
        </w:rPr>
      </w:pPr>
      <w:r w:rsidRPr="00670DC3">
        <w:rPr>
          <w:rFonts w:ascii="仿宋_GB2312" w:eastAsia="仿宋_GB2312" w:hint="eastAsia"/>
          <w:sz w:val="28"/>
          <w:szCs w:val="28"/>
        </w:rPr>
        <w:t>7.一般公共服务支出（类）统计信息事务（款）行政运行（项）：反映行政单位（包括实行公务员管理的事业单位）的基本支出。</w:t>
      </w:r>
    </w:p>
    <w:p w:rsidR="000D4E4B" w:rsidRPr="00D62B9A" w:rsidRDefault="000D4E4B" w:rsidP="00D62B9A">
      <w:pPr>
        <w:ind w:firstLineChars="150" w:firstLine="420"/>
        <w:rPr>
          <w:rFonts w:ascii="仿宋_GB2312" w:eastAsia="仿宋_GB2312"/>
          <w:sz w:val="28"/>
          <w:szCs w:val="28"/>
        </w:rPr>
      </w:pPr>
    </w:p>
    <w:p w:rsidR="000D4E4B" w:rsidRDefault="000D4E4B" w:rsidP="00053D2A">
      <w:pPr>
        <w:ind w:firstLineChars="200" w:firstLine="634"/>
        <w:rPr>
          <w:rFonts w:ascii="仿宋_GB2312" w:eastAsia="仿宋_GB2312"/>
          <w:b/>
          <w:color w:val="000000"/>
          <w:spacing w:val="-2"/>
          <w:sz w:val="32"/>
          <w:szCs w:val="32"/>
        </w:rPr>
      </w:pPr>
    </w:p>
    <w:p w:rsidR="000D4E4B" w:rsidRDefault="000D4E4B">
      <w:pPr>
        <w:ind w:firstLineChars="200" w:firstLine="640"/>
        <w:jc w:val="center"/>
        <w:rPr>
          <w:rFonts w:ascii="黑体" w:eastAsia="黑体"/>
          <w:sz w:val="32"/>
          <w:szCs w:val="32"/>
        </w:rPr>
      </w:pPr>
    </w:p>
    <w:p w:rsidR="000D4E4B" w:rsidRDefault="000D4E4B">
      <w:pPr>
        <w:ind w:firstLineChars="200" w:firstLine="640"/>
        <w:jc w:val="center"/>
        <w:rPr>
          <w:rFonts w:ascii="黑体" w:eastAsia="黑体"/>
          <w:sz w:val="32"/>
          <w:szCs w:val="32"/>
        </w:rPr>
      </w:pPr>
    </w:p>
    <w:p w:rsidR="0043279D" w:rsidRDefault="0043279D" w:rsidP="0043279D">
      <w:pPr>
        <w:ind w:firstLineChars="200" w:firstLine="640"/>
        <w:jc w:val="center"/>
        <w:rPr>
          <w:rFonts w:ascii="黑体" w:eastAsia="黑体"/>
          <w:sz w:val="32"/>
          <w:szCs w:val="32"/>
        </w:rPr>
      </w:pPr>
      <w:r>
        <w:rPr>
          <w:rFonts w:ascii="黑体" w:eastAsia="黑体" w:hint="eastAsia"/>
          <w:sz w:val="32"/>
          <w:szCs w:val="32"/>
        </w:rPr>
        <w:t>第四部分  202</w:t>
      </w:r>
      <w:r w:rsidR="004B1CDA">
        <w:rPr>
          <w:rFonts w:ascii="黑体" w:eastAsia="黑体" w:hint="eastAsia"/>
          <w:sz w:val="32"/>
          <w:szCs w:val="32"/>
        </w:rPr>
        <w:t>3</w:t>
      </w:r>
      <w:r>
        <w:rPr>
          <w:rFonts w:ascii="黑体" w:eastAsia="黑体" w:hint="eastAsia"/>
          <w:sz w:val="32"/>
          <w:szCs w:val="32"/>
        </w:rPr>
        <w:t>年度单位绩效评价情况</w:t>
      </w:r>
    </w:p>
    <w:p w:rsidR="0043279D" w:rsidRPr="00D95EF8" w:rsidRDefault="0043279D" w:rsidP="0043279D">
      <w:pPr>
        <w:ind w:firstLineChars="200" w:firstLine="560"/>
        <w:rPr>
          <w:rFonts w:ascii="黑体" w:eastAsia="黑体"/>
          <w:sz w:val="28"/>
          <w:szCs w:val="28"/>
        </w:rPr>
      </w:pPr>
      <w:r w:rsidRPr="00D95EF8">
        <w:rPr>
          <w:rFonts w:ascii="黑体" w:eastAsia="黑体" w:hint="eastAsia"/>
          <w:sz w:val="28"/>
          <w:szCs w:val="28"/>
        </w:rPr>
        <w:t>一、项目</w:t>
      </w:r>
      <w:r w:rsidRPr="00D95EF8">
        <w:rPr>
          <w:rFonts w:ascii="黑体" w:eastAsia="黑体"/>
          <w:sz w:val="28"/>
          <w:szCs w:val="28"/>
        </w:rPr>
        <w:t>支出绩效自评表</w:t>
      </w:r>
    </w:p>
    <w:p w:rsidR="000D4E4B" w:rsidRPr="0043279D" w:rsidRDefault="0043279D" w:rsidP="0043279D">
      <w:pPr>
        <w:ind w:firstLineChars="350" w:firstLine="980"/>
        <w:rPr>
          <w:rFonts w:ascii="黑体" w:eastAsia="黑体"/>
          <w:sz w:val="32"/>
          <w:szCs w:val="32"/>
        </w:rPr>
      </w:pPr>
      <w:r w:rsidRPr="00D95EF8">
        <w:rPr>
          <w:rFonts w:ascii="仿宋_GB2312" w:eastAsia="仿宋_GB2312" w:hAnsi="仿宋_GB2312" w:cs="仿宋_GB2312" w:hint="eastAsia"/>
          <w:sz w:val="28"/>
          <w:szCs w:val="28"/>
        </w:rPr>
        <w:t>详见附件</w:t>
      </w:r>
      <w:r>
        <w:rPr>
          <w:rFonts w:ascii="仿宋_GB2312" w:eastAsia="仿宋_GB2312" w:hAnsi="仿宋_GB2312" w:cs="仿宋_GB2312" w:hint="eastAsia"/>
          <w:sz w:val="28"/>
          <w:szCs w:val="28"/>
        </w:rPr>
        <w:t>。</w:t>
      </w:r>
    </w:p>
    <w:p w:rsidR="0060156B" w:rsidRDefault="0060156B"/>
    <w:sectPr w:rsidR="0060156B" w:rsidSect="000D4E4B">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C25" w:rsidRDefault="00AC2C25">
      <w:r>
        <w:separator/>
      </w:r>
    </w:p>
  </w:endnote>
  <w:endnote w:type="continuationSeparator" w:id="1">
    <w:p w:rsidR="00AC2C25" w:rsidRDefault="00AC2C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Droid Sans">
    <w:altName w:val="思源黑体 CN Normal"/>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E4B" w:rsidRDefault="00AB7003">
    <w:pPr>
      <w:pStyle w:val="a7"/>
      <w:framePr w:wrap="around" w:vAnchor="text" w:hAnchor="margin" w:xAlign="center" w:y="1"/>
      <w:rPr>
        <w:rStyle w:val="ab"/>
      </w:rPr>
    </w:pPr>
    <w:r>
      <w:fldChar w:fldCharType="begin"/>
    </w:r>
    <w:r w:rsidR="0060156B">
      <w:rPr>
        <w:rStyle w:val="ab"/>
      </w:rPr>
      <w:instrText xml:space="preserve">PAGE  </w:instrText>
    </w:r>
    <w:r>
      <w:fldChar w:fldCharType="separate"/>
    </w:r>
    <w:r w:rsidR="005615C7">
      <w:rPr>
        <w:rStyle w:val="ab"/>
        <w:noProof/>
      </w:rPr>
      <w:t>3</w:t>
    </w:r>
    <w:r>
      <w:fldChar w:fldCharType="end"/>
    </w:r>
  </w:p>
  <w:p w:rsidR="000D4E4B" w:rsidRDefault="000D4E4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E4B" w:rsidRDefault="00AB7003">
    <w:pPr>
      <w:pStyle w:val="a7"/>
      <w:framePr w:wrap="around" w:vAnchor="text" w:hAnchor="margin" w:xAlign="center" w:y="1"/>
      <w:rPr>
        <w:rStyle w:val="ab"/>
      </w:rPr>
    </w:pPr>
    <w:r>
      <w:fldChar w:fldCharType="begin"/>
    </w:r>
    <w:r w:rsidR="0060156B">
      <w:rPr>
        <w:rStyle w:val="ab"/>
      </w:rPr>
      <w:instrText xml:space="preserve">PAGE  </w:instrText>
    </w:r>
    <w:r>
      <w:fldChar w:fldCharType="separate"/>
    </w:r>
    <w:r w:rsidR="0060156B">
      <w:rPr>
        <w:rStyle w:val="ab"/>
      </w:rPr>
      <w:t>15</w:t>
    </w:r>
    <w:r>
      <w:fldChar w:fldCharType="end"/>
    </w:r>
  </w:p>
  <w:p w:rsidR="000D4E4B" w:rsidRDefault="000D4E4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4E4B" w:rsidRDefault="00AB7003">
    <w:pPr>
      <w:pStyle w:val="a7"/>
      <w:framePr w:wrap="around" w:vAnchor="text" w:hAnchor="margin" w:xAlign="center" w:y="1"/>
      <w:rPr>
        <w:rStyle w:val="ab"/>
      </w:rPr>
    </w:pPr>
    <w:r>
      <w:fldChar w:fldCharType="begin"/>
    </w:r>
    <w:r w:rsidR="0060156B">
      <w:rPr>
        <w:rStyle w:val="ab"/>
      </w:rPr>
      <w:instrText xml:space="preserve">PAGE  </w:instrText>
    </w:r>
    <w:r>
      <w:fldChar w:fldCharType="separate"/>
    </w:r>
    <w:r w:rsidR="005615C7">
      <w:rPr>
        <w:rStyle w:val="ab"/>
        <w:noProof/>
      </w:rPr>
      <w:t>14</w:t>
    </w:r>
    <w:r>
      <w:fldChar w:fldCharType="end"/>
    </w:r>
  </w:p>
  <w:p w:rsidR="000D4E4B" w:rsidRDefault="000D4E4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C25" w:rsidRDefault="00AC2C25">
      <w:r>
        <w:separator/>
      </w:r>
    </w:p>
  </w:footnote>
  <w:footnote w:type="continuationSeparator" w:id="1">
    <w:p w:rsidR="00AC2C25" w:rsidRDefault="00AC2C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491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hMDlmODM4NDM3ZTUzZTJhOWRjZWIxNmVkMjQxNT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1376F"/>
    <w:rsid w:val="00027CD5"/>
    <w:rsid w:val="00027E25"/>
    <w:rsid w:val="00031B8E"/>
    <w:rsid w:val="00033EC1"/>
    <w:rsid w:val="00034224"/>
    <w:rsid w:val="00040275"/>
    <w:rsid w:val="0004719C"/>
    <w:rsid w:val="00047F6E"/>
    <w:rsid w:val="00051B00"/>
    <w:rsid w:val="00053D2A"/>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4E4B"/>
    <w:rsid w:val="000D6854"/>
    <w:rsid w:val="000E0B26"/>
    <w:rsid w:val="000E3291"/>
    <w:rsid w:val="000F08FE"/>
    <w:rsid w:val="000F208B"/>
    <w:rsid w:val="000F2A48"/>
    <w:rsid w:val="000F49BE"/>
    <w:rsid w:val="000F7B75"/>
    <w:rsid w:val="00100246"/>
    <w:rsid w:val="0010682D"/>
    <w:rsid w:val="001073C6"/>
    <w:rsid w:val="00107DB5"/>
    <w:rsid w:val="00113613"/>
    <w:rsid w:val="0011483D"/>
    <w:rsid w:val="00114DB7"/>
    <w:rsid w:val="00115724"/>
    <w:rsid w:val="00130995"/>
    <w:rsid w:val="00131FF9"/>
    <w:rsid w:val="00132320"/>
    <w:rsid w:val="001344E9"/>
    <w:rsid w:val="00135B6A"/>
    <w:rsid w:val="001369A7"/>
    <w:rsid w:val="001428C5"/>
    <w:rsid w:val="001503D8"/>
    <w:rsid w:val="00150BAC"/>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12B2"/>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C6443"/>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6C03"/>
    <w:rsid w:val="00307DA5"/>
    <w:rsid w:val="0031169D"/>
    <w:rsid w:val="0031170D"/>
    <w:rsid w:val="00313E14"/>
    <w:rsid w:val="003167DD"/>
    <w:rsid w:val="00320C8B"/>
    <w:rsid w:val="00320D84"/>
    <w:rsid w:val="00321BD8"/>
    <w:rsid w:val="00325687"/>
    <w:rsid w:val="00332C14"/>
    <w:rsid w:val="00335079"/>
    <w:rsid w:val="003352CE"/>
    <w:rsid w:val="00341D8E"/>
    <w:rsid w:val="00343DA3"/>
    <w:rsid w:val="00344D69"/>
    <w:rsid w:val="003502B9"/>
    <w:rsid w:val="00351B8F"/>
    <w:rsid w:val="00353226"/>
    <w:rsid w:val="00353717"/>
    <w:rsid w:val="00354630"/>
    <w:rsid w:val="003645B5"/>
    <w:rsid w:val="00365A24"/>
    <w:rsid w:val="003712DB"/>
    <w:rsid w:val="00373DDC"/>
    <w:rsid w:val="00382A86"/>
    <w:rsid w:val="00383BCC"/>
    <w:rsid w:val="00385243"/>
    <w:rsid w:val="003925D4"/>
    <w:rsid w:val="0039318C"/>
    <w:rsid w:val="00393366"/>
    <w:rsid w:val="003937DC"/>
    <w:rsid w:val="00393D75"/>
    <w:rsid w:val="003A16AA"/>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6DF8"/>
    <w:rsid w:val="004170EF"/>
    <w:rsid w:val="0042093C"/>
    <w:rsid w:val="004233DD"/>
    <w:rsid w:val="004242A4"/>
    <w:rsid w:val="00424405"/>
    <w:rsid w:val="00425B25"/>
    <w:rsid w:val="00425D24"/>
    <w:rsid w:val="00426A4D"/>
    <w:rsid w:val="00427687"/>
    <w:rsid w:val="00427BF4"/>
    <w:rsid w:val="0043279D"/>
    <w:rsid w:val="00433231"/>
    <w:rsid w:val="004334CA"/>
    <w:rsid w:val="0043506A"/>
    <w:rsid w:val="00435830"/>
    <w:rsid w:val="0043619C"/>
    <w:rsid w:val="0044475D"/>
    <w:rsid w:val="00444D1E"/>
    <w:rsid w:val="0044571A"/>
    <w:rsid w:val="0044705D"/>
    <w:rsid w:val="0045090E"/>
    <w:rsid w:val="00453E36"/>
    <w:rsid w:val="00455A54"/>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B1CDA"/>
    <w:rsid w:val="004C020A"/>
    <w:rsid w:val="004C03A3"/>
    <w:rsid w:val="004C44B8"/>
    <w:rsid w:val="004C7629"/>
    <w:rsid w:val="004D0D5D"/>
    <w:rsid w:val="004D62A1"/>
    <w:rsid w:val="004E27DD"/>
    <w:rsid w:val="004E3350"/>
    <w:rsid w:val="004E5292"/>
    <w:rsid w:val="004F2C5B"/>
    <w:rsid w:val="004F641B"/>
    <w:rsid w:val="004F71F3"/>
    <w:rsid w:val="005052FA"/>
    <w:rsid w:val="005069E1"/>
    <w:rsid w:val="00507373"/>
    <w:rsid w:val="00507E59"/>
    <w:rsid w:val="005122B5"/>
    <w:rsid w:val="0052381C"/>
    <w:rsid w:val="005346B3"/>
    <w:rsid w:val="0054051C"/>
    <w:rsid w:val="00546A84"/>
    <w:rsid w:val="00547BE2"/>
    <w:rsid w:val="0055353D"/>
    <w:rsid w:val="005615C7"/>
    <w:rsid w:val="0056187C"/>
    <w:rsid w:val="00562A73"/>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5A13"/>
    <w:rsid w:val="005F7087"/>
    <w:rsid w:val="0060156B"/>
    <w:rsid w:val="00611BE4"/>
    <w:rsid w:val="0061219B"/>
    <w:rsid w:val="00621419"/>
    <w:rsid w:val="00621F3C"/>
    <w:rsid w:val="00626446"/>
    <w:rsid w:val="00626BE8"/>
    <w:rsid w:val="00631827"/>
    <w:rsid w:val="00632804"/>
    <w:rsid w:val="006376DA"/>
    <w:rsid w:val="00642BB2"/>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3381F"/>
    <w:rsid w:val="007428F0"/>
    <w:rsid w:val="007512EF"/>
    <w:rsid w:val="0075254D"/>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A7E24"/>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054A"/>
    <w:rsid w:val="008337CB"/>
    <w:rsid w:val="00834A3C"/>
    <w:rsid w:val="008360A0"/>
    <w:rsid w:val="00836D1E"/>
    <w:rsid w:val="00837658"/>
    <w:rsid w:val="00837CD4"/>
    <w:rsid w:val="00837F78"/>
    <w:rsid w:val="008400EE"/>
    <w:rsid w:val="00840791"/>
    <w:rsid w:val="00845576"/>
    <w:rsid w:val="00850708"/>
    <w:rsid w:val="00851024"/>
    <w:rsid w:val="008526D7"/>
    <w:rsid w:val="0086238C"/>
    <w:rsid w:val="00864C74"/>
    <w:rsid w:val="008655DC"/>
    <w:rsid w:val="0086732D"/>
    <w:rsid w:val="00870183"/>
    <w:rsid w:val="008742E2"/>
    <w:rsid w:val="00875726"/>
    <w:rsid w:val="008777D5"/>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E7854"/>
    <w:rsid w:val="008F1528"/>
    <w:rsid w:val="008F1AE5"/>
    <w:rsid w:val="008F55D9"/>
    <w:rsid w:val="00901AD4"/>
    <w:rsid w:val="009057DE"/>
    <w:rsid w:val="00905F97"/>
    <w:rsid w:val="00906FA3"/>
    <w:rsid w:val="0091239D"/>
    <w:rsid w:val="00912825"/>
    <w:rsid w:val="009129B8"/>
    <w:rsid w:val="00912B99"/>
    <w:rsid w:val="00912C78"/>
    <w:rsid w:val="00920126"/>
    <w:rsid w:val="00927892"/>
    <w:rsid w:val="009319B9"/>
    <w:rsid w:val="009351E9"/>
    <w:rsid w:val="00937862"/>
    <w:rsid w:val="00942279"/>
    <w:rsid w:val="009524EB"/>
    <w:rsid w:val="0096086F"/>
    <w:rsid w:val="00962013"/>
    <w:rsid w:val="00963942"/>
    <w:rsid w:val="0096716C"/>
    <w:rsid w:val="009672B2"/>
    <w:rsid w:val="00971C66"/>
    <w:rsid w:val="00972363"/>
    <w:rsid w:val="0098419C"/>
    <w:rsid w:val="009843EF"/>
    <w:rsid w:val="009867F2"/>
    <w:rsid w:val="00991347"/>
    <w:rsid w:val="00996018"/>
    <w:rsid w:val="0099738E"/>
    <w:rsid w:val="009A1A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5519"/>
    <w:rsid w:val="00A773FF"/>
    <w:rsid w:val="00A8202B"/>
    <w:rsid w:val="00A83AA1"/>
    <w:rsid w:val="00A90915"/>
    <w:rsid w:val="00A9343A"/>
    <w:rsid w:val="00A9706C"/>
    <w:rsid w:val="00A97B34"/>
    <w:rsid w:val="00AA1B5C"/>
    <w:rsid w:val="00AA7A27"/>
    <w:rsid w:val="00AB3FB0"/>
    <w:rsid w:val="00AB465D"/>
    <w:rsid w:val="00AB7003"/>
    <w:rsid w:val="00AB713D"/>
    <w:rsid w:val="00AC114C"/>
    <w:rsid w:val="00AC1478"/>
    <w:rsid w:val="00AC2C25"/>
    <w:rsid w:val="00AC6C2D"/>
    <w:rsid w:val="00AC6E17"/>
    <w:rsid w:val="00AD2FF3"/>
    <w:rsid w:val="00AD7764"/>
    <w:rsid w:val="00AD78E7"/>
    <w:rsid w:val="00AD7B7C"/>
    <w:rsid w:val="00AD7FE2"/>
    <w:rsid w:val="00AE1284"/>
    <w:rsid w:val="00AE1B18"/>
    <w:rsid w:val="00AE7339"/>
    <w:rsid w:val="00AF1B0B"/>
    <w:rsid w:val="00AF242C"/>
    <w:rsid w:val="00AF3CC4"/>
    <w:rsid w:val="00B00BAE"/>
    <w:rsid w:val="00B05903"/>
    <w:rsid w:val="00B11952"/>
    <w:rsid w:val="00B12C7A"/>
    <w:rsid w:val="00B12E10"/>
    <w:rsid w:val="00B15820"/>
    <w:rsid w:val="00B22BC3"/>
    <w:rsid w:val="00B25865"/>
    <w:rsid w:val="00B272B6"/>
    <w:rsid w:val="00B2771B"/>
    <w:rsid w:val="00B336E9"/>
    <w:rsid w:val="00B33AE5"/>
    <w:rsid w:val="00B35BE5"/>
    <w:rsid w:val="00B46965"/>
    <w:rsid w:val="00B505F3"/>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E5F65"/>
    <w:rsid w:val="00BF116A"/>
    <w:rsid w:val="00C0623C"/>
    <w:rsid w:val="00C06A07"/>
    <w:rsid w:val="00C1286C"/>
    <w:rsid w:val="00C132B6"/>
    <w:rsid w:val="00C21A6C"/>
    <w:rsid w:val="00C24A10"/>
    <w:rsid w:val="00C27003"/>
    <w:rsid w:val="00C27597"/>
    <w:rsid w:val="00C30500"/>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D7FC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36CC9"/>
    <w:rsid w:val="00D408D6"/>
    <w:rsid w:val="00D5029E"/>
    <w:rsid w:val="00D511DD"/>
    <w:rsid w:val="00D55C2A"/>
    <w:rsid w:val="00D571C1"/>
    <w:rsid w:val="00D602F4"/>
    <w:rsid w:val="00D62539"/>
    <w:rsid w:val="00D62B9A"/>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A7B"/>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11F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27B"/>
    <w:rsid w:val="00E915EC"/>
    <w:rsid w:val="00EA11B1"/>
    <w:rsid w:val="00EA2224"/>
    <w:rsid w:val="00EA7194"/>
    <w:rsid w:val="00EB1329"/>
    <w:rsid w:val="00EB2987"/>
    <w:rsid w:val="00EB2D75"/>
    <w:rsid w:val="00EB34BE"/>
    <w:rsid w:val="00EB571A"/>
    <w:rsid w:val="00EB6C31"/>
    <w:rsid w:val="00EB6F22"/>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E7A"/>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24610E1"/>
    <w:rsid w:val="1AEC0734"/>
    <w:rsid w:val="1DEF20B0"/>
    <w:rsid w:val="214243FA"/>
    <w:rsid w:val="257A14F5"/>
    <w:rsid w:val="27196C26"/>
    <w:rsid w:val="29EF086F"/>
    <w:rsid w:val="2EFFE297"/>
    <w:rsid w:val="301437CA"/>
    <w:rsid w:val="4208288A"/>
    <w:rsid w:val="433E495C"/>
    <w:rsid w:val="4AC27CB3"/>
    <w:rsid w:val="4BF72BEF"/>
    <w:rsid w:val="51DB3C59"/>
    <w:rsid w:val="55762E42"/>
    <w:rsid w:val="57A7B272"/>
    <w:rsid w:val="58470068"/>
    <w:rsid w:val="5A1720F9"/>
    <w:rsid w:val="5B9C37C2"/>
    <w:rsid w:val="5BA7C654"/>
    <w:rsid w:val="64C0607C"/>
    <w:rsid w:val="676F09E1"/>
    <w:rsid w:val="756172B0"/>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0D4E4B"/>
    <w:pPr>
      <w:widowControl w:val="0"/>
      <w:jc w:val="both"/>
    </w:pPr>
    <w:rPr>
      <w:kern w:val="2"/>
      <w:sz w:val="21"/>
      <w:szCs w:val="24"/>
    </w:rPr>
  </w:style>
  <w:style w:type="paragraph" w:styleId="2">
    <w:name w:val="heading 2"/>
    <w:basedOn w:val="a"/>
    <w:next w:val="a"/>
    <w:qFormat/>
    <w:rsid w:val="000D4E4B"/>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0D4E4B"/>
    <w:pPr>
      <w:ind w:firstLineChars="200" w:firstLine="200"/>
    </w:pPr>
  </w:style>
  <w:style w:type="paragraph" w:styleId="a4">
    <w:name w:val="Body Text Indent"/>
    <w:basedOn w:val="a"/>
    <w:qFormat/>
    <w:rsid w:val="000D4E4B"/>
    <w:pPr>
      <w:ind w:firstLine="645"/>
    </w:pPr>
    <w:rPr>
      <w:rFonts w:ascii="仿宋_GB2312" w:eastAsia="仿宋_GB2312" w:hAnsi="Calibri"/>
      <w:sz w:val="32"/>
      <w:szCs w:val="32"/>
    </w:rPr>
  </w:style>
  <w:style w:type="paragraph" w:styleId="a5">
    <w:name w:val="Date"/>
    <w:basedOn w:val="a"/>
    <w:next w:val="a"/>
    <w:rsid w:val="000D4E4B"/>
    <w:pPr>
      <w:ind w:leftChars="2500" w:left="100"/>
    </w:pPr>
  </w:style>
  <w:style w:type="paragraph" w:styleId="a6">
    <w:name w:val="Balloon Text"/>
    <w:basedOn w:val="a"/>
    <w:semiHidden/>
    <w:qFormat/>
    <w:rsid w:val="000D4E4B"/>
    <w:rPr>
      <w:sz w:val="18"/>
      <w:szCs w:val="18"/>
    </w:rPr>
  </w:style>
  <w:style w:type="paragraph" w:styleId="a7">
    <w:name w:val="footer"/>
    <w:basedOn w:val="a"/>
    <w:qFormat/>
    <w:rsid w:val="000D4E4B"/>
    <w:pPr>
      <w:tabs>
        <w:tab w:val="center" w:pos="4153"/>
        <w:tab w:val="right" w:pos="8306"/>
      </w:tabs>
      <w:snapToGrid w:val="0"/>
      <w:jc w:val="left"/>
    </w:pPr>
    <w:rPr>
      <w:sz w:val="18"/>
      <w:szCs w:val="18"/>
    </w:rPr>
  </w:style>
  <w:style w:type="character" w:customStyle="1" w:styleId="Char">
    <w:name w:val="页脚 Char"/>
    <w:qFormat/>
    <w:rsid w:val="000D4E4B"/>
    <w:rPr>
      <w:rFonts w:eastAsia="宋体"/>
      <w:kern w:val="2"/>
      <w:sz w:val="18"/>
      <w:szCs w:val="18"/>
      <w:lang w:val="en-US" w:eastAsia="zh-CN" w:bidi="ar-SA"/>
    </w:rPr>
  </w:style>
  <w:style w:type="paragraph" w:styleId="a8">
    <w:name w:val="header"/>
    <w:basedOn w:val="a"/>
    <w:qFormat/>
    <w:rsid w:val="000D4E4B"/>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qFormat/>
    <w:rsid w:val="000D4E4B"/>
    <w:rPr>
      <w:rFonts w:ascii="Calibri" w:eastAsia="宋体" w:hAnsi="Calibri"/>
      <w:kern w:val="2"/>
      <w:sz w:val="18"/>
      <w:szCs w:val="18"/>
      <w:lang w:val="en-US" w:eastAsia="zh-CN" w:bidi="ar-SA"/>
    </w:rPr>
  </w:style>
  <w:style w:type="paragraph" w:styleId="a9">
    <w:name w:val="Normal (Web)"/>
    <w:basedOn w:val="a"/>
    <w:unhideWhenUsed/>
    <w:qFormat/>
    <w:rsid w:val="000D4E4B"/>
    <w:pPr>
      <w:spacing w:before="100" w:beforeAutospacing="1" w:after="100" w:afterAutospacing="1"/>
      <w:ind w:right="238"/>
      <w:jc w:val="left"/>
    </w:pPr>
    <w:rPr>
      <w:b/>
      <w:kern w:val="0"/>
      <w:sz w:val="24"/>
      <w:szCs w:val="20"/>
    </w:rPr>
  </w:style>
  <w:style w:type="character" w:styleId="aa">
    <w:name w:val="Strong"/>
    <w:qFormat/>
    <w:rsid w:val="000D4E4B"/>
    <w:rPr>
      <w:b/>
    </w:rPr>
  </w:style>
  <w:style w:type="character" w:styleId="ab">
    <w:name w:val="page number"/>
    <w:qFormat/>
    <w:rsid w:val="000D4E4B"/>
  </w:style>
  <w:style w:type="paragraph" w:customStyle="1" w:styleId="CharCharCharCharCharCharChar">
    <w:name w:val="Char Char Char Char Char Char Char"/>
    <w:basedOn w:val="a"/>
    <w:qFormat/>
    <w:rsid w:val="000D4E4B"/>
    <w:rPr>
      <w:rFonts w:ascii="Tahoma" w:hAnsi="Tahoma"/>
      <w:sz w:val="24"/>
      <w:szCs w:val="20"/>
    </w:rPr>
  </w:style>
  <w:style w:type="paragraph" w:customStyle="1" w:styleId="Char1CharCharChar">
    <w:name w:val="Char1 Char Char Char"/>
    <w:basedOn w:val="a"/>
    <w:qFormat/>
    <w:rsid w:val="000D4E4B"/>
    <w:pPr>
      <w:widowControl/>
      <w:spacing w:after="160" w:line="240" w:lineRule="exact"/>
      <w:jc w:val="left"/>
    </w:pPr>
    <w:rPr>
      <w:szCs w:val="20"/>
    </w:rPr>
  </w:style>
  <w:style w:type="paragraph" w:customStyle="1" w:styleId="Char1">
    <w:name w:val="Char"/>
    <w:basedOn w:val="a"/>
    <w:qFormat/>
    <w:rsid w:val="000D4E4B"/>
    <w:rPr>
      <w:rFonts w:ascii="Tahoma" w:hAnsi="Tahoma"/>
      <w:sz w:val="24"/>
      <w:szCs w:val="20"/>
    </w:rPr>
  </w:style>
  <w:style w:type="paragraph" w:customStyle="1" w:styleId="CharChar3CharChar">
    <w:name w:val="Char Char3 Char Char"/>
    <w:basedOn w:val="a"/>
    <w:qFormat/>
    <w:rsid w:val="000D4E4B"/>
    <w:rPr>
      <w:szCs w:val="21"/>
    </w:rPr>
  </w:style>
  <w:style w:type="paragraph" w:styleId="ac">
    <w:name w:val="Body Text"/>
    <w:basedOn w:val="a"/>
    <w:link w:val="Char2"/>
    <w:uiPriority w:val="99"/>
    <w:semiHidden/>
    <w:unhideWhenUsed/>
    <w:rsid w:val="0043279D"/>
    <w:pPr>
      <w:spacing w:after="120"/>
    </w:pPr>
  </w:style>
  <w:style w:type="character" w:customStyle="1" w:styleId="Char2">
    <w:name w:val="正文文本 Char"/>
    <w:basedOn w:val="a1"/>
    <w:link w:val="ac"/>
    <w:uiPriority w:val="99"/>
    <w:semiHidden/>
    <w:rsid w:val="0043279D"/>
    <w:rPr>
      <w:kern w:val="2"/>
      <w:sz w:val="21"/>
      <w:szCs w:val="24"/>
    </w:rPr>
  </w:style>
</w:styles>
</file>

<file path=word/webSettings.xml><?xml version="1.0" encoding="utf-8"?>
<w:webSettings xmlns:r="http://schemas.openxmlformats.org/officeDocument/2006/relationships" xmlns:w="http://schemas.openxmlformats.org/wordprocessingml/2006/main">
  <w:divs>
    <w:div w:id="491414402">
      <w:bodyDiv w:val="1"/>
      <w:marLeft w:val="0"/>
      <w:marRight w:val="0"/>
      <w:marTop w:val="0"/>
      <w:marBottom w:val="0"/>
      <w:divBdr>
        <w:top w:val="none" w:sz="0" w:space="0" w:color="auto"/>
        <w:left w:val="none" w:sz="0" w:space="0" w:color="auto"/>
        <w:bottom w:val="none" w:sz="0" w:space="0" w:color="auto"/>
        <w:right w:val="none" w:sz="0" w:space="0" w:color="auto"/>
      </w:divBdr>
      <w:divsChild>
        <w:div w:id="1164709129">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收入决算</c:v>
                </c:pt>
              </c:strCache>
            </c:strRef>
          </c:tx>
          <c:dPt>
            <c:idx val="0"/>
            <c:spPr>
              <a:solidFill>
                <a:schemeClr val="accent1"/>
              </a:solidFill>
              <a:ln w="19050">
                <a:solidFill>
                  <a:schemeClr val="lt1"/>
                </a:solidFill>
              </a:ln>
              <a:effectLst/>
            </c:spPr>
          </c:dPt>
          <c:dPt>
            <c:idx val="1"/>
            <c:spPr>
              <a:solidFill>
                <a:srgbClr val="FFC000"/>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0.00%</c:formatCode>
                <c:ptCount val="2"/>
                <c:pt idx="0">
                  <c:v>0.99970000000000003</c:v>
                </c:pt>
                <c:pt idx="1">
                  <c:v>4.0000000000000034E-4</c:v>
                </c:pt>
              </c:numCache>
            </c:numRef>
          </c:val>
        </c:ser>
        <c:dLbls>
          <c:showPercent val="1"/>
        </c:dLbls>
        <c:firstSliceAng val="0"/>
      </c:pieChart>
      <c:spPr>
        <a:noFill/>
        <a:ln>
          <a:noFill/>
        </a:ln>
        <a:effectLst/>
      </c:spPr>
    </c:plotArea>
    <c:legend>
      <c:legendPos val="r"/>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支出决算</c:v>
                </c:pt>
              </c:strCache>
            </c:strRef>
          </c:tx>
          <c:dPt>
            <c:idx val="0"/>
            <c:spPr>
              <a:solidFill>
                <a:schemeClr val="accent1"/>
              </a:solidFill>
              <a:ln w="19050">
                <a:solidFill>
                  <a:schemeClr val="lt1"/>
                </a:solidFill>
              </a:ln>
              <a:effectLst/>
            </c:spPr>
          </c:dPt>
          <c:dPt>
            <c:idx val="1"/>
            <c:spPr>
              <a:solidFill>
                <a:srgbClr val="FFC000"/>
              </a:solidFill>
              <a:ln w="19050">
                <a:solidFill>
                  <a:schemeClr val="lt1"/>
                </a:solidFill>
              </a:ln>
              <a:effectLst/>
            </c:spPr>
          </c:dPt>
          <c:dLbls>
            <c:dLbl>
              <c:idx val="0"/>
              <c:dLblPos val="bestFit"/>
              <c:showVal val="1"/>
              <c:extLst>
                <c:ext xmlns:c15="http://schemas.microsoft.com/office/drawing/2012/chart" uri="{CE6537A1-D6FC-4f65-9D91-7224C49458BB}"/>
              </c:extLst>
            </c:dLbl>
            <c:dLbl>
              <c:idx val="1"/>
              <c:dLblPos val="bestFit"/>
              <c:showVal val="1"/>
              <c:extLst>
                <c:ext xmlns:c15="http://schemas.microsoft.com/office/drawing/2012/chart" uri="{CE6537A1-D6FC-4f65-9D91-7224C49458BB}"/>
              </c:extLst>
            </c:dLbl>
            <c:delete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c:formatCode>
                <c:ptCount val="2"/>
                <c:pt idx="0">
                  <c:v>0.43290000000000184</c:v>
                </c:pt>
                <c:pt idx="1">
                  <c:v>0.56710000000000005</c:v>
                </c:pt>
              </c:numCache>
            </c:numRef>
          </c:val>
        </c:ser>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14</Pages>
  <Words>831</Words>
  <Characters>4743</Characters>
  <Application>Microsoft Office Word</Application>
  <DocSecurity>0</DocSecurity>
  <Lines>39</Lines>
  <Paragraphs>11</Paragraphs>
  <ScaleCrop>false</ScaleCrop>
  <Company/>
  <LinksUpToDate>false</LinksUpToDate>
  <CharactersWithSpaces>5563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NTKO</cp:lastModifiedBy>
  <cp:revision>36</cp:revision>
  <cp:lastPrinted>2020-08-07T11:39:00Z</cp:lastPrinted>
  <dcterms:created xsi:type="dcterms:W3CDTF">2024-06-04T09:32:00Z</dcterms:created>
  <dcterms:modified xsi:type="dcterms:W3CDTF">2024-09-05T08:37:00Z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01F8CD0A25B547E6A4C27472B18C562F_13</vt:lpwstr>
  </property>
</Properties>
</file>